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43A3DB" w14:textId="77777777" w:rsidR="00027E08" w:rsidRDefault="007C7675">
      <w:pPr>
        <w:jc w:val="center"/>
        <w:rPr>
          <w:b/>
          <w:szCs w:val="22"/>
          <w:lang w:val="hu-HU"/>
        </w:rPr>
      </w:pPr>
      <w:r>
        <w:rPr>
          <w:b/>
          <w:szCs w:val="22"/>
          <w:lang w:val="hu-HU"/>
        </w:rPr>
        <w:t>Adatkezelési tájékoztató a „Egyszerűsített részletfizetési kérelem” - ügyhöz kapcsolódó adatkezeléshez</w:t>
      </w:r>
    </w:p>
    <w:p w14:paraId="3543A3DC" w14:textId="77777777" w:rsidR="00027E08" w:rsidRDefault="007C7675">
      <w:pPr>
        <w:spacing w:before="480" w:after="240"/>
        <w:jc w:val="both"/>
        <w:rPr>
          <w:szCs w:val="22"/>
          <w:lang w:val="hu-HU"/>
        </w:rPr>
      </w:pPr>
      <w:bookmarkStart w:id="0" w:name="_Hlk72146425"/>
      <w:r>
        <w:rPr>
          <w:szCs w:val="22"/>
          <w:lang w:val="hu-HU"/>
        </w:rPr>
        <w:t xml:space="preserve">A </w:t>
      </w:r>
      <w:proofErr w:type="spellStart"/>
      <w:r>
        <w:rPr>
          <w:b/>
          <w:bCs/>
          <w:szCs w:val="22"/>
          <w:lang w:val="hu-HU"/>
        </w:rPr>
        <w:t>Dányi</w:t>
      </w:r>
      <w:proofErr w:type="spellEnd"/>
      <w:r>
        <w:rPr>
          <w:b/>
          <w:bCs/>
          <w:szCs w:val="22"/>
          <w:lang w:val="hu-HU"/>
        </w:rPr>
        <w:t xml:space="preserve"> Polgármesteri </w:t>
      </w:r>
      <w:proofErr w:type="gramStart"/>
      <w:r>
        <w:rPr>
          <w:b/>
          <w:bCs/>
          <w:szCs w:val="22"/>
          <w:lang w:val="hu-HU"/>
        </w:rPr>
        <w:t xml:space="preserve">Hivatal  </w:t>
      </w:r>
      <w:r>
        <w:rPr>
          <w:szCs w:val="22"/>
          <w:lang w:val="hu-HU"/>
        </w:rPr>
        <w:t>(</w:t>
      </w:r>
      <w:proofErr w:type="gramEnd"/>
      <w:r>
        <w:rPr>
          <w:szCs w:val="22"/>
          <w:lang w:val="hu-HU"/>
        </w:rPr>
        <w:t>továbbiakban: Adatkezelő) az Európai Parlament és Tanács (EU) 2016/679 számú, a természetes személyeknek a személyes adatok kezelése tekintetében történő védelméről és az ilyen adatok szabad áramlásáról, valamint a 95/46/EK irányelv hatályon kívül helyezéséről szóló általános adatvédelmi rendeletével (továbbiakban: Általános Adatvédelmi Rendelet/GDPR) összhangban az alábbi tájékoztatást adja</w:t>
      </w:r>
      <w:bookmarkEnd w:id="0"/>
      <w:r>
        <w:rPr>
          <w:szCs w:val="22"/>
          <w:lang w:val="hu-HU"/>
        </w:rPr>
        <w:t>.</w:t>
      </w:r>
    </w:p>
    <w:p w14:paraId="3543A3DD" w14:textId="77777777" w:rsidR="00027E08" w:rsidRDefault="007C7675">
      <w:pPr>
        <w:pStyle w:val="Cmsor11"/>
        <w:numPr>
          <w:ilvl w:val="0"/>
          <w:numId w:val="4"/>
        </w:numPr>
      </w:pPr>
      <w:r>
        <w:t>Adatkezelő</w:t>
      </w:r>
    </w:p>
    <w:p w14:paraId="3543A3DE" w14:textId="77777777" w:rsidR="00027E08" w:rsidRDefault="00027E08">
      <w:pPr>
        <w:jc w:val="both"/>
        <w:rPr>
          <w:szCs w:val="22"/>
          <w:lang w:val="hu-HU"/>
        </w:rPr>
      </w:pPr>
    </w:p>
    <w:p w14:paraId="3543A3DF" w14:textId="77777777" w:rsidR="00027E08" w:rsidRDefault="007C7675">
      <w:pPr>
        <w:jc w:val="both"/>
        <w:rPr>
          <w:szCs w:val="22"/>
          <w:lang w:val="hu-HU"/>
        </w:rPr>
      </w:pPr>
      <w:r>
        <w:rPr>
          <w:szCs w:val="22"/>
          <w:lang w:val="hu-HU"/>
        </w:rPr>
        <w:t xml:space="preserve">Név: </w:t>
      </w:r>
      <w:proofErr w:type="spellStart"/>
      <w:r>
        <w:rPr>
          <w:szCs w:val="22"/>
          <w:lang w:val="hu-HU"/>
        </w:rPr>
        <w:t>Dányi</w:t>
      </w:r>
      <w:proofErr w:type="spellEnd"/>
      <w:r>
        <w:rPr>
          <w:szCs w:val="22"/>
          <w:lang w:val="hu-HU"/>
        </w:rPr>
        <w:t xml:space="preserve"> Polgármesteri Hivatal </w:t>
      </w:r>
    </w:p>
    <w:p w14:paraId="3543A3E0" w14:textId="77777777" w:rsidR="00027E08" w:rsidRDefault="007C7675">
      <w:pPr>
        <w:jc w:val="both"/>
        <w:rPr>
          <w:szCs w:val="22"/>
          <w:lang w:val="hu-HU"/>
        </w:rPr>
      </w:pPr>
      <w:r>
        <w:rPr>
          <w:szCs w:val="22"/>
          <w:lang w:val="hu-HU"/>
        </w:rPr>
        <w:t>Székhely: 2118 Dány, Pesti út 1</w:t>
      </w:r>
    </w:p>
    <w:p w14:paraId="3543A3E1" w14:textId="77777777" w:rsidR="00027E08" w:rsidRDefault="007C7675">
      <w:pPr>
        <w:jc w:val="both"/>
        <w:rPr>
          <w:szCs w:val="22"/>
          <w:lang w:val="hu-HU"/>
        </w:rPr>
      </w:pPr>
      <w:proofErr w:type="gramStart"/>
      <w:r>
        <w:rPr>
          <w:szCs w:val="22"/>
          <w:lang w:val="hu-HU"/>
        </w:rPr>
        <w:t>Telefonszám:  (28)-</w:t>
      </w:r>
      <w:proofErr w:type="gramEnd"/>
      <w:r>
        <w:rPr>
          <w:szCs w:val="22"/>
          <w:lang w:val="hu-HU"/>
        </w:rPr>
        <w:t>597-130</w:t>
      </w:r>
    </w:p>
    <w:p w14:paraId="3543A3E2" w14:textId="77777777" w:rsidR="00027E08" w:rsidRDefault="007C7675">
      <w:pPr>
        <w:jc w:val="both"/>
        <w:rPr>
          <w:szCs w:val="22"/>
          <w:lang w:val="hu-HU"/>
        </w:rPr>
      </w:pPr>
      <w:r>
        <w:rPr>
          <w:szCs w:val="22"/>
          <w:lang w:val="hu-HU"/>
        </w:rPr>
        <w:t>E-mail cím: jegyzo@dany.hu</w:t>
      </w:r>
    </w:p>
    <w:p w14:paraId="3543A3E3" w14:textId="77777777" w:rsidR="00027E08" w:rsidRDefault="007C7675">
      <w:pPr>
        <w:jc w:val="both"/>
        <w:rPr>
          <w:szCs w:val="22"/>
          <w:lang w:val="hu-HU"/>
        </w:rPr>
      </w:pPr>
      <w:r>
        <w:rPr>
          <w:szCs w:val="22"/>
          <w:lang w:val="hu-HU"/>
        </w:rPr>
        <w:t>Képviselő: Dr. Pál Szilvia</w:t>
      </w:r>
    </w:p>
    <w:p w14:paraId="3543A3E4" w14:textId="77777777" w:rsidR="00027E08" w:rsidRDefault="007C7675">
      <w:pPr>
        <w:jc w:val="both"/>
        <w:rPr>
          <w:szCs w:val="22"/>
          <w:lang w:val="hu-HU"/>
        </w:rPr>
      </w:pPr>
      <w:r>
        <w:rPr>
          <w:szCs w:val="22"/>
          <w:lang w:val="hu-HU"/>
        </w:rPr>
        <w:t xml:space="preserve">Képviselő elérhetősége: </w:t>
      </w:r>
      <w:r>
        <w:rPr>
          <w:rStyle w:val="Internet-hivatkozs"/>
          <w:szCs w:val="22"/>
          <w:lang w:val="hu-HU"/>
        </w:rPr>
        <w:t>jegyzo@dany.hu</w:t>
      </w:r>
    </w:p>
    <w:p w14:paraId="3543A3E5" w14:textId="77777777" w:rsidR="00027E08" w:rsidRDefault="00027E08">
      <w:pPr>
        <w:jc w:val="both"/>
        <w:rPr>
          <w:szCs w:val="22"/>
          <w:lang w:val="hu-HU"/>
        </w:rPr>
      </w:pPr>
    </w:p>
    <w:p w14:paraId="3543A3E6" w14:textId="77777777" w:rsidR="00027E08" w:rsidRDefault="007C7675">
      <w:pPr>
        <w:pStyle w:val="Cmsor11"/>
        <w:numPr>
          <w:ilvl w:val="0"/>
          <w:numId w:val="4"/>
        </w:numPr>
      </w:pPr>
      <w:r>
        <w:t>Az adatvédelmi tisztviselő elérhetősége</w:t>
      </w:r>
    </w:p>
    <w:p w14:paraId="3543A3E7" w14:textId="77777777" w:rsidR="00027E08" w:rsidRDefault="00027E08">
      <w:pPr>
        <w:jc w:val="both"/>
        <w:rPr>
          <w:szCs w:val="22"/>
          <w:lang w:val="hu-HU"/>
        </w:rPr>
      </w:pPr>
    </w:p>
    <w:p w14:paraId="3543A3E8" w14:textId="77777777" w:rsidR="00027E08" w:rsidRDefault="007C7675">
      <w:pPr>
        <w:jc w:val="both"/>
        <w:rPr>
          <w:szCs w:val="22"/>
          <w:lang w:val="hu-HU"/>
        </w:rPr>
      </w:pPr>
      <w:r>
        <w:rPr>
          <w:szCs w:val="22"/>
          <w:lang w:val="hu-HU"/>
        </w:rPr>
        <w:t>Adatvédelmi tisztviselő neve: Közinformatika Nonprofit Kft.</w:t>
      </w:r>
    </w:p>
    <w:p w14:paraId="3543A3E9" w14:textId="77777777" w:rsidR="00027E08" w:rsidRDefault="007C7675">
      <w:pPr>
        <w:jc w:val="both"/>
        <w:rPr>
          <w:szCs w:val="22"/>
          <w:lang w:val="hu-HU"/>
        </w:rPr>
      </w:pPr>
      <w:r>
        <w:rPr>
          <w:szCs w:val="22"/>
          <w:lang w:val="hu-HU"/>
        </w:rPr>
        <w:t xml:space="preserve">E-mail cím: dpo@kozinformatika.hu </w:t>
      </w:r>
    </w:p>
    <w:p w14:paraId="3543A3EA" w14:textId="1E3F373C" w:rsidR="00027E08" w:rsidRDefault="007C7675">
      <w:pPr>
        <w:jc w:val="both"/>
        <w:rPr>
          <w:szCs w:val="22"/>
          <w:lang w:val="hu-HU"/>
        </w:rPr>
      </w:pPr>
      <w:r>
        <w:rPr>
          <w:szCs w:val="22"/>
          <w:lang w:val="hu-HU"/>
        </w:rPr>
        <w:t xml:space="preserve">levelezési cím: </w:t>
      </w:r>
      <w:r w:rsidR="00A23756" w:rsidRPr="00A23756">
        <w:rPr>
          <w:szCs w:val="22"/>
          <w:lang w:val="hu-HU"/>
        </w:rPr>
        <w:t>1205 Budapest, Mikszáth u. 69.</w:t>
      </w:r>
    </w:p>
    <w:p w14:paraId="3543A3EB" w14:textId="77777777" w:rsidR="00027E08" w:rsidRDefault="007C7675">
      <w:pPr>
        <w:jc w:val="both"/>
        <w:rPr>
          <w:szCs w:val="22"/>
          <w:lang w:val="hu-HU"/>
        </w:rPr>
      </w:pPr>
      <w:r>
        <w:rPr>
          <w:szCs w:val="22"/>
          <w:lang w:val="hu-HU"/>
        </w:rPr>
        <w:t>Telefonos elérhetősége: +36 1 786 23 63</w:t>
      </w:r>
    </w:p>
    <w:p w14:paraId="3543A3EC" w14:textId="77777777" w:rsidR="00027E08" w:rsidRDefault="00027E08">
      <w:pPr>
        <w:rPr>
          <w:szCs w:val="22"/>
          <w:lang w:val="hu-HU"/>
        </w:rPr>
      </w:pPr>
    </w:p>
    <w:p w14:paraId="3543A3ED" w14:textId="77777777" w:rsidR="00027E08" w:rsidRDefault="007C7675">
      <w:pPr>
        <w:pStyle w:val="Cmsor11"/>
        <w:numPr>
          <w:ilvl w:val="0"/>
          <w:numId w:val="4"/>
        </w:numPr>
      </w:pPr>
      <w:r>
        <w:t>Érintettek kategóriái</w:t>
      </w:r>
    </w:p>
    <w:p w14:paraId="3543A3EE" w14:textId="77777777" w:rsidR="00027E08" w:rsidRDefault="00027E08">
      <w:pPr>
        <w:pStyle w:val="Default"/>
        <w:rPr>
          <w:rFonts w:ascii="Cambria" w:hAnsi="Cambria" w:cs="Times New Roman"/>
          <w:sz w:val="22"/>
          <w:szCs w:val="22"/>
        </w:rPr>
      </w:pPr>
    </w:p>
    <w:p w14:paraId="3543A3EF" w14:textId="77777777" w:rsidR="00027E08" w:rsidRDefault="007C7675">
      <w:pPr>
        <w:jc w:val="both"/>
        <w:rPr>
          <w:szCs w:val="22"/>
          <w:lang w:val="hu-HU"/>
        </w:rPr>
      </w:pPr>
      <w:r>
        <w:rPr>
          <w:szCs w:val="22"/>
          <w:lang w:val="hu-HU"/>
        </w:rPr>
        <w:t>Adatkezelő eljárásaiban résztvevő természetes személyek (kérelmező, ügyfél, meghatalmazott).</w:t>
      </w:r>
    </w:p>
    <w:p w14:paraId="3543A3F0" w14:textId="77777777" w:rsidR="00027E08" w:rsidRDefault="00027E08">
      <w:pPr>
        <w:jc w:val="both"/>
        <w:rPr>
          <w:szCs w:val="22"/>
          <w:lang w:val="hu-HU" w:eastAsia="en-GB"/>
        </w:rPr>
      </w:pPr>
    </w:p>
    <w:p w14:paraId="3543A3F1" w14:textId="77777777" w:rsidR="00027E08" w:rsidRDefault="007C7675">
      <w:pPr>
        <w:pStyle w:val="Cmsor11"/>
        <w:numPr>
          <w:ilvl w:val="0"/>
          <w:numId w:val="4"/>
        </w:numPr>
      </w:pPr>
      <w:r>
        <w:t>Kezelt adatok köre</w:t>
      </w:r>
    </w:p>
    <w:p w14:paraId="3543A3F2" w14:textId="77777777" w:rsidR="00027E08" w:rsidRDefault="00027E08">
      <w:pPr>
        <w:rPr>
          <w:szCs w:val="22"/>
          <w:lang w:val="hu-HU"/>
        </w:rPr>
      </w:pPr>
    </w:p>
    <w:p w14:paraId="3543A3F3" w14:textId="77777777" w:rsidR="00027E08" w:rsidRDefault="007C7675">
      <w:pPr>
        <w:jc w:val="both"/>
        <w:rPr>
          <w:szCs w:val="22"/>
          <w:lang w:val="hu-HU"/>
        </w:rPr>
      </w:pPr>
      <w:r>
        <w:rPr>
          <w:szCs w:val="22"/>
          <w:lang w:val="hu-HU"/>
        </w:rPr>
        <w:t>A kezelt személyes adatok az ügyhöz tartozó nyomtatványon kerültek feltüntetésre. A nyomtatvány a jelen tájékoztató mellékletét képezi.</w:t>
      </w:r>
    </w:p>
    <w:p w14:paraId="3543A3F4" w14:textId="77777777" w:rsidR="00027E08" w:rsidRDefault="00027E08">
      <w:pPr>
        <w:rPr>
          <w:szCs w:val="22"/>
          <w:lang w:val="hu-HU"/>
        </w:rPr>
      </w:pPr>
    </w:p>
    <w:p w14:paraId="3543A3F5" w14:textId="77777777" w:rsidR="00027E08" w:rsidRDefault="007C7675">
      <w:pPr>
        <w:pStyle w:val="Cmsor11"/>
        <w:numPr>
          <w:ilvl w:val="0"/>
          <w:numId w:val="4"/>
        </w:numPr>
      </w:pPr>
      <w:r>
        <w:t xml:space="preserve">Az adatkezelés célja </w:t>
      </w:r>
    </w:p>
    <w:p w14:paraId="3543A3F6" w14:textId="77777777" w:rsidR="00027E08" w:rsidRDefault="00027E08">
      <w:pPr>
        <w:jc w:val="both"/>
        <w:rPr>
          <w:szCs w:val="22"/>
          <w:lang w:val="hu-HU"/>
        </w:rPr>
      </w:pPr>
    </w:p>
    <w:p w14:paraId="3543A3F7" w14:textId="77777777" w:rsidR="00027E08" w:rsidRDefault="007C7675">
      <w:pPr>
        <w:jc w:val="both"/>
        <w:rPr>
          <w:b/>
          <w:bCs/>
          <w:szCs w:val="22"/>
          <w:lang w:val="hu-HU"/>
        </w:rPr>
      </w:pPr>
      <w:r>
        <w:rPr>
          <w:szCs w:val="22"/>
          <w:lang w:val="hu-HU"/>
        </w:rPr>
        <w:t>Egyszerűsített részletfizetési kérelem indítványozása</w:t>
      </w:r>
    </w:p>
    <w:p w14:paraId="3543A3F8" w14:textId="77777777" w:rsidR="00027E08" w:rsidRDefault="00027E08">
      <w:pPr>
        <w:rPr>
          <w:szCs w:val="22"/>
          <w:lang w:val="hu-HU"/>
        </w:rPr>
      </w:pPr>
    </w:p>
    <w:p w14:paraId="3543A3F9" w14:textId="77777777" w:rsidR="00027E08" w:rsidRDefault="007C7675">
      <w:pPr>
        <w:pStyle w:val="Cmsor11"/>
        <w:numPr>
          <w:ilvl w:val="0"/>
          <w:numId w:val="4"/>
        </w:numPr>
      </w:pPr>
      <w:r>
        <w:t xml:space="preserve">Az adatkezelés jogalapja </w:t>
      </w:r>
    </w:p>
    <w:p w14:paraId="3543A3FA" w14:textId="77777777" w:rsidR="00027E08" w:rsidRDefault="00027E08">
      <w:pPr>
        <w:pStyle w:val="Default"/>
        <w:rPr>
          <w:rFonts w:ascii="Cambria" w:hAnsi="Cambria" w:cs="Times New Roman"/>
          <w:sz w:val="22"/>
          <w:szCs w:val="22"/>
        </w:rPr>
      </w:pPr>
    </w:p>
    <w:p w14:paraId="3543A3FB" w14:textId="77777777" w:rsidR="00027E08" w:rsidRDefault="007C7675">
      <w:pPr>
        <w:jc w:val="both"/>
        <w:rPr>
          <w:szCs w:val="22"/>
          <w:lang w:val="hu-HU"/>
        </w:rPr>
      </w:pPr>
      <w:r>
        <w:rPr>
          <w:szCs w:val="22"/>
          <w:lang w:val="hu-HU"/>
        </w:rPr>
        <w:t xml:space="preserve"> A GDPR 6. cikk (1) bekezdés e) pontja alapján, az adatkezelés közérdekű vagy az adatkezelőre ruházott közhatalmi jogosítvány gyakorlásának keretében végzett feladat végrehajtásához szükséges.</w:t>
      </w:r>
    </w:p>
    <w:p w14:paraId="3543A3FC" w14:textId="77777777" w:rsidR="00027E08" w:rsidRDefault="00027E08">
      <w:pPr>
        <w:jc w:val="both"/>
        <w:rPr>
          <w:szCs w:val="22"/>
          <w:lang w:val="hu-HU"/>
        </w:rPr>
      </w:pPr>
    </w:p>
    <w:p w14:paraId="3543A3FD" w14:textId="77777777" w:rsidR="00027E08" w:rsidRDefault="007C7675">
      <w:pPr>
        <w:jc w:val="both"/>
        <w:rPr>
          <w:szCs w:val="22"/>
          <w:lang w:val="hu-HU"/>
        </w:rPr>
      </w:pPr>
      <w:r>
        <w:rPr>
          <w:szCs w:val="22"/>
          <w:lang w:val="hu-HU"/>
        </w:rPr>
        <w:t xml:space="preserve">Az adatkezeléssel az alábbi jogszabályokra tekintettel szükséges: </w:t>
      </w:r>
    </w:p>
    <w:p w14:paraId="3543A3FE" w14:textId="77777777" w:rsidR="00027E08" w:rsidRDefault="00027E08">
      <w:pPr>
        <w:jc w:val="both"/>
        <w:rPr>
          <w:szCs w:val="22"/>
          <w:lang w:val="hu-HU"/>
        </w:rPr>
      </w:pPr>
    </w:p>
    <w:p w14:paraId="3543A3FF" w14:textId="77777777" w:rsidR="00027E08" w:rsidRDefault="007C7675">
      <w:pPr>
        <w:jc w:val="both"/>
        <w:rPr>
          <w:szCs w:val="22"/>
          <w:lang w:val="hu-HU"/>
        </w:rPr>
      </w:pPr>
      <w:r>
        <w:rPr>
          <w:szCs w:val="22"/>
          <w:lang w:val="hu-HU"/>
        </w:rPr>
        <w:t xml:space="preserve">A gépjárműadóról szóló 1991. évi LXXXVII. törvény szerinti mentesség jogcíme, 2017. évi CL. törvény az adózás </w:t>
      </w:r>
      <w:proofErr w:type="gramStart"/>
      <w:r>
        <w:rPr>
          <w:szCs w:val="22"/>
          <w:lang w:val="hu-HU"/>
        </w:rPr>
        <w:t>rendjéről,  1990.</w:t>
      </w:r>
      <w:proofErr w:type="gramEnd"/>
      <w:r>
        <w:rPr>
          <w:szCs w:val="22"/>
          <w:lang w:val="hu-HU"/>
        </w:rPr>
        <w:t xml:space="preserve"> évi XCIII. törvény az illetékekről 1990. évi C. törvény a helyi adókról 2017. évi CL. törvény az adózás rendjéről 2017. évi CLI. törvény az adóigazgatási rendtartásról</w:t>
      </w:r>
    </w:p>
    <w:p w14:paraId="3543A400" w14:textId="77777777" w:rsidR="00027E08" w:rsidRDefault="00027E08">
      <w:pPr>
        <w:jc w:val="both"/>
        <w:rPr>
          <w:szCs w:val="22"/>
          <w:lang w:val="hu-HU"/>
        </w:rPr>
      </w:pPr>
    </w:p>
    <w:p w14:paraId="3543A401" w14:textId="77777777" w:rsidR="00027E08" w:rsidRDefault="007C7675">
      <w:pPr>
        <w:pStyle w:val="Cmsor11"/>
        <w:numPr>
          <w:ilvl w:val="0"/>
          <w:numId w:val="4"/>
        </w:numPr>
      </w:pPr>
      <w:r>
        <w:t xml:space="preserve"> A kezelt személyes adatok forrása</w:t>
      </w:r>
    </w:p>
    <w:p w14:paraId="3543A402" w14:textId="77777777" w:rsidR="00027E08" w:rsidRDefault="00027E08">
      <w:pPr>
        <w:jc w:val="both"/>
        <w:rPr>
          <w:szCs w:val="22"/>
          <w:lang w:val="hu-HU"/>
        </w:rPr>
      </w:pPr>
    </w:p>
    <w:p w14:paraId="3543A403" w14:textId="77777777" w:rsidR="00027E08" w:rsidRDefault="007C7675">
      <w:pPr>
        <w:jc w:val="both"/>
        <w:rPr>
          <w:szCs w:val="22"/>
          <w:lang w:val="hu-HU"/>
        </w:rPr>
      </w:pPr>
      <w:r>
        <w:rPr>
          <w:szCs w:val="22"/>
          <w:lang w:val="hu-HU"/>
        </w:rPr>
        <w:t>A kezelt adatok forrása az Érintett vagy az Érintett képviselője.</w:t>
      </w:r>
    </w:p>
    <w:p w14:paraId="3543A404" w14:textId="77777777" w:rsidR="00027E08" w:rsidRDefault="00027E08">
      <w:pPr>
        <w:jc w:val="both"/>
        <w:rPr>
          <w:szCs w:val="22"/>
          <w:lang w:val="hu-HU"/>
        </w:rPr>
      </w:pPr>
    </w:p>
    <w:p w14:paraId="3543A405" w14:textId="77777777" w:rsidR="00027E08" w:rsidRDefault="007C7675">
      <w:pPr>
        <w:pStyle w:val="Cmsor11"/>
        <w:numPr>
          <w:ilvl w:val="0"/>
          <w:numId w:val="4"/>
        </w:numPr>
      </w:pPr>
      <w:r>
        <w:lastRenderedPageBreak/>
        <w:t>A személyes adatok továbbítása, címzettjei, illetve a címzettek kategóriái</w:t>
      </w:r>
      <w:r>
        <w:rPr>
          <w:rStyle w:val="Lbjegyzet-horgony"/>
        </w:rPr>
        <w:footnoteReference w:id="1"/>
      </w:r>
      <w:r>
        <w:t xml:space="preserve"> </w:t>
      </w:r>
    </w:p>
    <w:p w14:paraId="3543A406" w14:textId="77777777" w:rsidR="00027E08" w:rsidRDefault="00027E08">
      <w:pPr>
        <w:pStyle w:val="Default"/>
        <w:rPr>
          <w:rFonts w:ascii="Cambria" w:hAnsi="Cambria" w:cs="Times New Roman"/>
          <w:sz w:val="22"/>
          <w:szCs w:val="22"/>
        </w:rPr>
      </w:pPr>
    </w:p>
    <w:p w14:paraId="3543A407" w14:textId="77777777" w:rsidR="00027E08" w:rsidRDefault="007C7675">
      <w:pPr>
        <w:jc w:val="both"/>
        <w:rPr>
          <w:szCs w:val="22"/>
          <w:lang w:val="hu-HU"/>
        </w:rPr>
      </w:pPr>
      <w:r>
        <w:rPr>
          <w:szCs w:val="22"/>
          <w:lang w:val="hu-HU"/>
        </w:rPr>
        <w:t xml:space="preserve">  Harmadik személyek részére történő adattovábbítás: Az ASP rendszerén keresztül a Magyar Államkincstár</w:t>
      </w:r>
    </w:p>
    <w:p w14:paraId="3543A408" w14:textId="77777777" w:rsidR="00027E08" w:rsidRDefault="00027E08">
      <w:pPr>
        <w:jc w:val="both"/>
        <w:rPr>
          <w:szCs w:val="22"/>
          <w:lang w:val="hu-HU"/>
        </w:rPr>
      </w:pPr>
    </w:p>
    <w:p w14:paraId="3543A409" w14:textId="77777777" w:rsidR="00027E08" w:rsidRDefault="007C7675">
      <w:pPr>
        <w:jc w:val="both"/>
        <w:rPr>
          <w:szCs w:val="22"/>
          <w:lang w:val="hu-HU"/>
        </w:rPr>
      </w:pPr>
      <w:r>
        <w:rPr>
          <w:szCs w:val="22"/>
          <w:lang w:val="hu-HU"/>
        </w:rPr>
        <w:t>Az Adatkezelő nem továbbít személyes adatot más címzettnek.</w:t>
      </w:r>
    </w:p>
    <w:p w14:paraId="3543A40A" w14:textId="77777777" w:rsidR="00027E08" w:rsidRDefault="00027E08">
      <w:pPr>
        <w:jc w:val="both"/>
        <w:rPr>
          <w:szCs w:val="22"/>
          <w:lang w:val="hu-HU"/>
        </w:rPr>
      </w:pPr>
    </w:p>
    <w:p w14:paraId="3543A40B" w14:textId="77777777" w:rsidR="00027E08" w:rsidRDefault="007C7675">
      <w:pPr>
        <w:jc w:val="both"/>
        <w:rPr>
          <w:szCs w:val="22"/>
          <w:lang w:val="hu-HU"/>
        </w:rPr>
      </w:pPr>
      <w:r>
        <w:rPr>
          <w:szCs w:val="22"/>
          <w:lang w:val="hu-HU"/>
        </w:rPr>
        <w:t>Adatkezelő csak kivételes esetben és jogszabályi kötelezettség alapján adja át az Érintett személyes adatait állami szervek, hatóságok - így különösen bíróság, ügyészség, nyomozó hatóság és szabálysértési hatóság, Nemzeti Adatvédelmi és Információszabadság Hatóság – számára.</w:t>
      </w:r>
    </w:p>
    <w:p w14:paraId="3543A40C" w14:textId="77777777" w:rsidR="00027E08" w:rsidRDefault="00027E08">
      <w:pPr>
        <w:jc w:val="both"/>
        <w:rPr>
          <w:szCs w:val="22"/>
          <w:lang w:val="hu-HU"/>
        </w:rPr>
      </w:pPr>
    </w:p>
    <w:p w14:paraId="3543A40D" w14:textId="77777777" w:rsidR="00027E08" w:rsidRDefault="007C7675">
      <w:pPr>
        <w:pStyle w:val="Cmsor11"/>
        <w:numPr>
          <w:ilvl w:val="0"/>
          <w:numId w:val="4"/>
        </w:numPr>
      </w:pPr>
      <w:r>
        <w:t xml:space="preserve">A személyes adatok tárolásának ideje </w:t>
      </w:r>
    </w:p>
    <w:p w14:paraId="3543A40E" w14:textId="77777777" w:rsidR="00027E08" w:rsidRDefault="00027E08">
      <w:pPr>
        <w:rPr>
          <w:szCs w:val="22"/>
          <w:lang w:val="hu-HU"/>
        </w:rPr>
      </w:pPr>
    </w:p>
    <w:p w14:paraId="3543A40F" w14:textId="77777777" w:rsidR="00027E08" w:rsidRDefault="007C7675">
      <w:pPr>
        <w:jc w:val="both"/>
        <w:rPr>
          <w:szCs w:val="22"/>
          <w:lang w:val="hu-HU"/>
        </w:rPr>
      </w:pPr>
      <w:r>
        <w:rPr>
          <w:szCs w:val="22"/>
          <w:lang w:val="hu-HU"/>
        </w:rPr>
        <w:t>5 év</w:t>
      </w:r>
    </w:p>
    <w:p w14:paraId="3543A410" w14:textId="77777777" w:rsidR="00027E08" w:rsidRDefault="00027E08">
      <w:pPr>
        <w:jc w:val="both"/>
        <w:rPr>
          <w:szCs w:val="22"/>
          <w:lang w:val="hu-HU"/>
        </w:rPr>
      </w:pPr>
    </w:p>
    <w:p w14:paraId="3543A411" w14:textId="77777777" w:rsidR="00027E08" w:rsidRDefault="007C7675">
      <w:pPr>
        <w:jc w:val="both"/>
        <w:rPr>
          <w:szCs w:val="22"/>
          <w:lang w:val="hu-HU"/>
        </w:rPr>
      </w:pPr>
      <w:r>
        <w:rPr>
          <w:szCs w:val="22"/>
          <w:lang w:val="hu-HU"/>
        </w:rPr>
        <w:t>Az adatokat az Adatkezelő a közfeladatot ellátó szervek iratkezelésére vonatkozó jogszabályi követelmények</w:t>
      </w:r>
      <w:r>
        <w:rPr>
          <w:rStyle w:val="Lbjegyzet-horgony"/>
          <w:szCs w:val="22"/>
        </w:rPr>
        <w:footnoteReference w:id="2"/>
      </w:r>
      <w:r>
        <w:rPr>
          <w:szCs w:val="22"/>
          <w:lang w:val="hu-HU"/>
        </w:rPr>
        <w:t xml:space="preserve"> szerint iktatja, és az iktatott iratok között a mindenkor hatályos irattári tervben meghatározott selejtezési időig, illetve – ennek hiányában – levéltárba adásáig kezeli. </w:t>
      </w:r>
    </w:p>
    <w:p w14:paraId="3543A412" w14:textId="77777777" w:rsidR="00027E08" w:rsidRDefault="00027E08">
      <w:pPr>
        <w:jc w:val="both"/>
        <w:rPr>
          <w:szCs w:val="22"/>
          <w:lang w:val="hu-HU"/>
        </w:rPr>
      </w:pPr>
    </w:p>
    <w:p w14:paraId="3543A413" w14:textId="77777777" w:rsidR="00027E08" w:rsidRDefault="007C7675">
      <w:pPr>
        <w:jc w:val="both"/>
        <w:rPr>
          <w:szCs w:val="22"/>
          <w:lang w:val="hu-HU"/>
        </w:rPr>
      </w:pPr>
      <w:r>
        <w:rPr>
          <w:szCs w:val="22"/>
          <w:lang w:val="hu-HU"/>
        </w:rPr>
        <w:t xml:space="preserve">Ezt követően az </w:t>
      </w:r>
      <w:proofErr w:type="spellStart"/>
      <w:r>
        <w:rPr>
          <w:szCs w:val="22"/>
          <w:lang w:val="hu-HU"/>
        </w:rPr>
        <w:t>Ltv</w:t>
      </w:r>
      <w:proofErr w:type="spellEnd"/>
      <w:r>
        <w:rPr>
          <w:szCs w:val="22"/>
          <w:lang w:val="hu-HU"/>
        </w:rPr>
        <w:t>. szerint levéltárba adandó iratokban foglalt adatok és az iratkezelési rendszerben a jogszabálynál fogva kezelendő személyes adatok kivételével az Adatkezelő az adatot törli (iratokat selejtezi), illetve a levéltárba adással a személyes adatok kezelése az Adatkezelőnél megszűnik.</w:t>
      </w:r>
    </w:p>
    <w:p w14:paraId="3543A414" w14:textId="77777777" w:rsidR="00027E08" w:rsidRDefault="00027E08">
      <w:pPr>
        <w:jc w:val="both"/>
        <w:rPr>
          <w:szCs w:val="22"/>
          <w:lang w:val="hu-HU"/>
        </w:rPr>
      </w:pPr>
    </w:p>
    <w:p w14:paraId="3543A415" w14:textId="77777777" w:rsidR="00027E08" w:rsidRDefault="007C7675">
      <w:pPr>
        <w:pStyle w:val="Cmsor11"/>
        <w:numPr>
          <w:ilvl w:val="0"/>
          <w:numId w:val="4"/>
        </w:numPr>
      </w:pPr>
      <w:r>
        <w:t>Az adatszolgáltatás elmaradásának lehetséges következményei</w:t>
      </w:r>
    </w:p>
    <w:p w14:paraId="3543A416" w14:textId="77777777" w:rsidR="00027E08" w:rsidRDefault="00027E08">
      <w:pPr>
        <w:jc w:val="both"/>
        <w:rPr>
          <w:szCs w:val="22"/>
          <w:lang w:val="hu-HU"/>
        </w:rPr>
      </w:pPr>
    </w:p>
    <w:p w14:paraId="3543A417" w14:textId="77777777" w:rsidR="00027E08" w:rsidRDefault="007C7675">
      <w:pPr>
        <w:jc w:val="both"/>
        <w:rPr>
          <w:szCs w:val="22"/>
          <w:lang w:val="hu-HU"/>
        </w:rPr>
      </w:pPr>
      <w:r>
        <w:rPr>
          <w:szCs w:val="22"/>
          <w:lang w:val="hu-HU"/>
        </w:rPr>
        <w:t>A személyes adatok szolgáltatása jogszabályon alapul. Az érintett azon adatainak megadása, amelyeket jogi kötelezettség alapján kezel kötelező. A szükséges adatok megadása nélkül Adatkezelő nem képes jogszabályban előírt kötelezettségének teljesítésére.</w:t>
      </w:r>
    </w:p>
    <w:p w14:paraId="3543A418" w14:textId="77777777" w:rsidR="00027E08" w:rsidRDefault="00027E08">
      <w:pPr>
        <w:jc w:val="both"/>
        <w:rPr>
          <w:szCs w:val="22"/>
          <w:lang w:val="hu-HU"/>
        </w:rPr>
      </w:pPr>
    </w:p>
    <w:p w14:paraId="3543A419" w14:textId="77777777" w:rsidR="00027E08" w:rsidRDefault="007C7675">
      <w:pPr>
        <w:pStyle w:val="Cmsor11"/>
        <w:numPr>
          <w:ilvl w:val="0"/>
          <w:numId w:val="4"/>
        </w:numPr>
      </w:pPr>
      <w:r>
        <w:t>Automatizált döntéshozatal (továbbá profilalkotás)</w:t>
      </w:r>
    </w:p>
    <w:p w14:paraId="3543A41A" w14:textId="77777777" w:rsidR="00027E08" w:rsidRDefault="00027E08">
      <w:pPr>
        <w:jc w:val="both"/>
        <w:rPr>
          <w:szCs w:val="22"/>
          <w:lang w:val="hu-HU"/>
        </w:rPr>
      </w:pPr>
    </w:p>
    <w:p w14:paraId="3543A41B" w14:textId="77777777" w:rsidR="00027E08" w:rsidRDefault="007C7675">
      <w:pPr>
        <w:jc w:val="both"/>
        <w:rPr>
          <w:szCs w:val="22"/>
          <w:lang w:val="hu-HU"/>
        </w:rPr>
      </w:pPr>
      <w:r>
        <w:rPr>
          <w:szCs w:val="22"/>
          <w:lang w:val="hu-HU"/>
        </w:rPr>
        <w:t>Az adatkezelés során automatizált döntéshozatalra, ideértve a profilalkotást is, nem kerül sor.</w:t>
      </w:r>
    </w:p>
    <w:p w14:paraId="3543A41C" w14:textId="77777777" w:rsidR="00027E08" w:rsidRDefault="00027E08">
      <w:pPr>
        <w:jc w:val="both"/>
        <w:rPr>
          <w:szCs w:val="22"/>
          <w:lang w:val="hu-HU"/>
        </w:rPr>
      </w:pPr>
    </w:p>
    <w:p w14:paraId="3543A41D" w14:textId="77777777" w:rsidR="00027E08" w:rsidRDefault="007C7675">
      <w:pPr>
        <w:pStyle w:val="Cmsor11"/>
        <w:numPr>
          <w:ilvl w:val="0"/>
          <w:numId w:val="4"/>
        </w:numPr>
      </w:pPr>
      <w:r>
        <w:t>Az érintett adatkezeléssel kapcsolatos jogai</w:t>
      </w:r>
    </w:p>
    <w:p w14:paraId="3543A41E" w14:textId="77777777" w:rsidR="00027E08" w:rsidRDefault="00027E08">
      <w:pPr>
        <w:rPr>
          <w:lang w:val="hu-HU"/>
        </w:rPr>
      </w:pPr>
    </w:p>
    <w:p w14:paraId="3543A41F" w14:textId="77777777" w:rsidR="00027E08" w:rsidRDefault="007C7675">
      <w:pPr>
        <w:rPr>
          <w:u w:val="single"/>
          <w:lang w:val="hu-HU"/>
        </w:rPr>
      </w:pPr>
      <w:r>
        <w:rPr>
          <w:u w:val="single"/>
          <w:lang w:val="hu-HU"/>
        </w:rPr>
        <w:t>Érintett tájékoztatáshoz való joga</w:t>
      </w:r>
    </w:p>
    <w:p w14:paraId="3543A420" w14:textId="77777777" w:rsidR="00027E08" w:rsidRDefault="00027E08">
      <w:pPr>
        <w:rPr>
          <w:szCs w:val="22"/>
          <w:lang w:val="hu-HU"/>
        </w:rPr>
      </w:pPr>
    </w:p>
    <w:p w14:paraId="3543A421" w14:textId="77777777" w:rsidR="00027E08" w:rsidRDefault="007C7675">
      <w:pPr>
        <w:jc w:val="both"/>
        <w:rPr>
          <w:szCs w:val="22"/>
          <w:lang w:val="hu-HU"/>
        </w:rPr>
      </w:pPr>
      <w:r>
        <w:rPr>
          <w:szCs w:val="22"/>
          <w:lang w:val="hu-HU"/>
        </w:rPr>
        <w:t>A jelen Adatvédelmi tájékoztatóval biztosítja az Adatkezelő a tájékoztatást az adatkezelési tevékenységéről.</w:t>
      </w:r>
    </w:p>
    <w:p w14:paraId="3543A422" w14:textId="77777777" w:rsidR="00027E08" w:rsidRDefault="00027E08">
      <w:pPr>
        <w:jc w:val="both"/>
        <w:rPr>
          <w:szCs w:val="22"/>
          <w:lang w:val="hu-HU"/>
        </w:rPr>
      </w:pPr>
    </w:p>
    <w:p w14:paraId="3543A423" w14:textId="77777777" w:rsidR="00027E08" w:rsidRDefault="007C7675">
      <w:pPr>
        <w:rPr>
          <w:u w:val="single"/>
          <w:lang w:val="hu-HU"/>
        </w:rPr>
      </w:pPr>
      <w:r>
        <w:rPr>
          <w:u w:val="single"/>
          <w:lang w:val="hu-HU"/>
        </w:rPr>
        <w:t>Hozzáférés joga</w:t>
      </w:r>
    </w:p>
    <w:p w14:paraId="3543A424" w14:textId="77777777" w:rsidR="00027E08" w:rsidRDefault="00027E08">
      <w:pPr>
        <w:jc w:val="both"/>
        <w:rPr>
          <w:szCs w:val="22"/>
          <w:lang w:val="hu-HU" w:eastAsia="en-GB"/>
        </w:rPr>
      </w:pPr>
    </w:p>
    <w:p w14:paraId="3543A425" w14:textId="77777777" w:rsidR="00027E08" w:rsidRDefault="007C7675">
      <w:pPr>
        <w:jc w:val="both"/>
        <w:rPr>
          <w:szCs w:val="22"/>
          <w:lang w:val="hu-HU" w:eastAsia="en-GB"/>
        </w:rPr>
      </w:pPr>
      <w:r>
        <w:rPr>
          <w:szCs w:val="22"/>
          <w:lang w:val="hu-HU" w:eastAsia="en-GB"/>
        </w:rPr>
        <w:t>Az Érintett jogosult arra, hogy az adatkezelőtől visszajelzést kapjon arra vonatkozóan, hogy személyes adatainak kezelése folyamatban van-e, és ha ilyen adatkezelés folyamatban van, jogosult arra, hogy a személyes adatokhoz és a következő információkhoz hozzáférést kapjon:</w:t>
      </w:r>
    </w:p>
    <w:p w14:paraId="3543A426" w14:textId="77777777" w:rsidR="00027E08" w:rsidRDefault="007C7675">
      <w:pPr>
        <w:pStyle w:val="Listaszerbekezds"/>
        <w:numPr>
          <w:ilvl w:val="0"/>
          <w:numId w:val="2"/>
        </w:numPr>
        <w:overflowPunct w:val="0"/>
        <w:spacing w:before="120" w:after="120"/>
        <w:ind w:left="851" w:hanging="284"/>
        <w:contextualSpacing/>
        <w:jc w:val="both"/>
        <w:textAlignment w:val="baseline"/>
        <w:rPr>
          <w:szCs w:val="22"/>
          <w:lang w:val="hu-HU"/>
        </w:rPr>
      </w:pPr>
      <w:r>
        <w:rPr>
          <w:szCs w:val="22"/>
          <w:lang w:val="hu-HU"/>
        </w:rPr>
        <w:t xml:space="preserve">adatkezelő által kezelt adatokról, az érintett személyes adatok kategóriáiról; </w:t>
      </w:r>
    </w:p>
    <w:p w14:paraId="3543A427" w14:textId="77777777" w:rsidR="00027E08" w:rsidRDefault="007C7675">
      <w:pPr>
        <w:pStyle w:val="Listaszerbekezds"/>
        <w:numPr>
          <w:ilvl w:val="0"/>
          <w:numId w:val="2"/>
        </w:numPr>
        <w:overflowPunct w:val="0"/>
        <w:spacing w:before="120" w:after="120"/>
        <w:ind w:left="851" w:hanging="284"/>
        <w:contextualSpacing/>
        <w:jc w:val="both"/>
        <w:textAlignment w:val="baseline"/>
        <w:rPr>
          <w:szCs w:val="22"/>
          <w:lang w:val="hu-HU"/>
        </w:rPr>
      </w:pPr>
      <w:r>
        <w:rPr>
          <w:szCs w:val="22"/>
          <w:lang w:val="hu-HU"/>
        </w:rPr>
        <w:t>ha az adatokat nem az Érintettől gyűjtötték, a forrásukra vonatkozó minden elérhető információ;</w:t>
      </w:r>
    </w:p>
    <w:p w14:paraId="3543A428" w14:textId="77777777" w:rsidR="00027E08" w:rsidRDefault="007C7675">
      <w:pPr>
        <w:pStyle w:val="Listaszerbekezds"/>
        <w:numPr>
          <w:ilvl w:val="0"/>
          <w:numId w:val="2"/>
        </w:numPr>
        <w:overflowPunct w:val="0"/>
        <w:spacing w:before="120" w:after="120"/>
        <w:ind w:left="851" w:hanging="284"/>
        <w:contextualSpacing/>
        <w:jc w:val="both"/>
        <w:textAlignment w:val="baseline"/>
        <w:rPr>
          <w:szCs w:val="22"/>
          <w:lang w:val="hu-HU"/>
        </w:rPr>
      </w:pPr>
      <w:r>
        <w:rPr>
          <w:szCs w:val="22"/>
          <w:lang w:val="hu-HU"/>
        </w:rPr>
        <w:t>az adatkezelés céljáról, jogalapjáról;</w:t>
      </w:r>
    </w:p>
    <w:p w14:paraId="3543A429" w14:textId="77777777" w:rsidR="00027E08" w:rsidRDefault="007C7675">
      <w:pPr>
        <w:pStyle w:val="Listaszerbekezds"/>
        <w:numPr>
          <w:ilvl w:val="0"/>
          <w:numId w:val="2"/>
        </w:numPr>
        <w:overflowPunct w:val="0"/>
        <w:spacing w:before="120" w:after="120"/>
        <w:ind w:left="851" w:hanging="284"/>
        <w:contextualSpacing/>
        <w:jc w:val="both"/>
        <w:textAlignment w:val="baseline"/>
        <w:rPr>
          <w:szCs w:val="22"/>
          <w:lang w:val="hu-HU"/>
        </w:rPr>
      </w:pPr>
      <w:r>
        <w:rPr>
          <w:szCs w:val="22"/>
          <w:lang w:val="hu-HU"/>
        </w:rPr>
        <w:t>adott esetben a személyes adatok tárolásának tervezett időtartama, vagy ha ez nem lehetséges, ezen időtartam meghatározásának szempontjai;</w:t>
      </w:r>
    </w:p>
    <w:p w14:paraId="3543A42A" w14:textId="77777777" w:rsidR="00027E08" w:rsidRDefault="007C7675">
      <w:pPr>
        <w:pStyle w:val="Listaszerbekezds"/>
        <w:numPr>
          <w:ilvl w:val="0"/>
          <w:numId w:val="2"/>
        </w:numPr>
        <w:overflowPunct w:val="0"/>
        <w:spacing w:before="120" w:after="120"/>
        <w:ind w:left="851" w:hanging="284"/>
        <w:contextualSpacing/>
        <w:jc w:val="both"/>
        <w:textAlignment w:val="baseline"/>
        <w:rPr>
          <w:szCs w:val="22"/>
          <w:lang w:val="hu-HU"/>
        </w:rPr>
      </w:pPr>
      <w:r>
        <w:rPr>
          <w:szCs w:val="22"/>
          <w:lang w:val="hu-HU"/>
        </w:rPr>
        <w:lastRenderedPageBreak/>
        <w:t xml:space="preserve">azon címzettek vagy címzettek kategóriái, akikkel, illetve amelyekkel a személyes adatokat közölték vagy közölni fogják, ideértve különösen a harmadik országbeli címzetteket, illetve a nemzetközi szervezeteket; </w:t>
      </w:r>
    </w:p>
    <w:p w14:paraId="3543A42B" w14:textId="77777777" w:rsidR="00027E08" w:rsidRDefault="007C7675">
      <w:pPr>
        <w:pStyle w:val="Listaszerbekezds"/>
        <w:numPr>
          <w:ilvl w:val="0"/>
          <w:numId w:val="2"/>
        </w:numPr>
        <w:overflowPunct w:val="0"/>
        <w:spacing w:before="120" w:after="120"/>
        <w:ind w:left="851" w:hanging="284"/>
        <w:contextualSpacing/>
        <w:jc w:val="both"/>
        <w:textAlignment w:val="baseline"/>
        <w:rPr>
          <w:szCs w:val="22"/>
          <w:lang w:val="hu-HU"/>
        </w:rPr>
      </w:pPr>
      <w:r>
        <w:rPr>
          <w:szCs w:val="22"/>
          <w:lang w:val="hu-HU"/>
        </w:rPr>
        <w:t>az Érintett azon jogáról, hogy kérelmezheti az adatkezelőtől a rá vonatkozó személyes adatok helyesbítését, törlését vagy kezelésének korlátozását, és tiltakozhat az ilyen személyes adatok kezelése ellen;</w:t>
      </w:r>
    </w:p>
    <w:p w14:paraId="3543A42C" w14:textId="77777777" w:rsidR="00027E08" w:rsidRDefault="007C7675">
      <w:pPr>
        <w:pStyle w:val="Listaszerbekezds"/>
        <w:numPr>
          <w:ilvl w:val="0"/>
          <w:numId w:val="2"/>
        </w:numPr>
        <w:overflowPunct w:val="0"/>
        <w:spacing w:before="120" w:after="120"/>
        <w:ind w:left="851" w:hanging="284"/>
        <w:contextualSpacing/>
        <w:jc w:val="both"/>
        <w:textAlignment w:val="baseline"/>
        <w:rPr>
          <w:szCs w:val="22"/>
          <w:lang w:val="hu-HU"/>
        </w:rPr>
      </w:pPr>
      <w:r>
        <w:rPr>
          <w:szCs w:val="22"/>
          <w:lang w:val="hu-HU"/>
        </w:rPr>
        <w:t xml:space="preserve"> a felügyeleti hatósághoz címzett panasz benyújtásának jogáról;</w:t>
      </w:r>
    </w:p>
    <w:p w14:paraId="3543A42D" w14:textId="77777777" w:rsidR="00027E08" w:rsidRDefault="007C7675">
      <w:pPr>
        <w:pStyle w:val="Listaszerbekezds"/>
        <w:numPr>
          <w:ilvl w:val="0"/>
          <w:numId w:val="2"/>
        </w:numPr>
        <w:overflowPunct w:val="0"/>
        <w:spacing w:before="120" w:after="120"/>
        <w:ind w:left="851" w:hanging="284"/>
        <w:contextualSpacing/>
        <w:jc w:val="both"/>
        <w:textAlignment w:val="baseline"/>
        <w:rPr>
          <w:szCs w:val="22"/>
          <w:lang w:val="hu-HU"/>
        </w:rPr>
      </w:pPr>
      <w:r>
        <w:rPr>
          <w:szCs w:val="22"/>
          <w:lang w:val="hu-HU"/>
        </w:rPr>
        <w:t>automatizált döntéshozatal ténye, ideértve a profilalkotást is, valamint legalább ezekben az esetekben az alkalmazott logikára és arra vonatkozó érthető információk, hogy az ilyen adatkezelés milyen jelentőséggel bír, és az érintettre nézve milyen várható következményekkel jár.</w:t>
      </w:r>
    </w:p>
    <w:p w14:paraId="3543A42E" w14:textId="77777777" w:rsidR="00027E08" w:rsidRDefault="00027E08">
      <w:pPr>
        <w:jc w:val="both"/>
        <w:rPr>
          <w:szCs w:val="22"/>
          <w:lang w:val="hu-HU" w:eastAsia="en-GB"/>
        </w:rPr>
      </w:pPr>
    </w:p>
    <w:p w14:paraId="3543A42F" w14:textId="77777777" w:rsidR="00027E08" w:rsidRDefault="007C7675">
      <w:pPr>
        <w:jc w:val="both"/>
        <w:rPr>
          <w:szCs w:val="22"/>
          <w:lang w:val="hu-HU" w:eastAsia="en-GB"/>
        </w:rPr>
      </w:pPr>
      <w:r>
        <w:rPr>
          <w:szCs w:val="22"/>
          <w:lang w:val="hu-HU" w:eastAsia="en-GB"/>
        </w:rPr>
        <w:t>Az Érintett kérésére az Adatkezelő az adatkezelés tárgyát képező személyes adatok másolatát az Érintett rendelkezésére bocsátja első alkalommal díjmentesen. Az Érintett által kért további másolatokért az Adatkezelő az adminisztratív költségeken alapuló díjat számíthat fel.</w:t>
      </w:r>
    </w:p>
    <w:p w14:paraId="3543A430" w14:textId="77777777" w:rsidR="00027E08" w:rsidRDefault="00027E08">
      <w:pPr>
        <w:jc w:val="both"/>
        <w:rPr>
          <w:szCs w:val="22"/>
          <w:lang w:val="hu-HU" w:eastAsia="en-GB"/>
        </w:rPr>
      </w:pPr>
    </w:p>
    <w:p w14:paraId="3543A431" w14:textId="77777777" w:rsidR="00027E08" w:rsidRDefault="007C7675">
      <w:pPr>
        <w:jc w:val="both"/>
        <w:rPr>
          <w:szCs w:val="22"/>
          <w:lang w:val="hu-HU" w:eastAsia="en-GB"/>
        </w:rPr>
      </w:pPr>
      <w:r>
        <w:rPr>
          <w:szCs w:val="22"/>
          <w:lang w:val="hu-HU" w:eastAsia="en-GB"/>
        </w:rPr>
        <w:t>Az adatbiztonsági követelmények teljesülése és az Érintett jogainak védelme érdekében az Adatkezelő köteles meggyőződni az Érintett és a hozzáférési jogával élni kívánó személy személyazonosságának egyezéséről, ennek érdekében a tájékoztatás, az adatokba történő betekintés, illetve azokról másolat kiadása is az Érintett személyének azonosításához kötött.</w:t>
      </w:r>
    </w:p>
    <w:p w14:paraId="3543A432" w14:textId="77777777" w:rsidR="00027E08" w:rsidRDefault="00027E08">
      <w:pPr>
        <w:jc w:val="both"/>
        <w:rPr>
          <w:szCs w:val="22"/>
          <w:lang w:val="hu-HU" w:eastAsia="en-GB"/>
        </w:rPr>
      </w:pPr>
    </w:p>
    <w:p w14:paraId="3543A433" w14:textId="77777777" w:rsidR="00027E08" w:rsidRDefault="007C7675">
      <w:pPr>
        <w:jc w:val="both"/>
        <w:rPr>
          <w:szCs w:val="22"/>
          <w:lang w:val="hu-HU" w:eastAsia="en-GB"/>
        </w:rPr>
      </w:pPr>
      <w:r>
        <w:rPr>
          <w:szCs w:val="22"/>
          <w:lang w:val="hu-HU" w:eastAsia="en-GB"/>
        </w:rPr>
        <w:t xml:space="preserve">Hatósági eljárásban az ügy irataiba való betekintésre az </w:t>
      </w:r>
      <w:proofErr w:type="spellStart"/>
      <w:r>
        <w:rPr>
          <w:szCs w:val="22"/>
          <w:lang w:val="hu-HU" w:eastAsia="en-GB"/>
        </w:rPr>
        <w:t>Ákr</w:t>
      </w:r>
      <w:proofErr w:type="spellEnd"/>
      <w:r>
        <w:rPr>
          <w:szCs w:val="22"/>
          <w:lang w:val="hu-HU" w:eastAsia="en-GB"/>
        </w:rPr>
        <w:t>. 33–34. § szabályai irányadók.</w:t>
      </w:r>
    </w:p>
    <w:p w14:paraId="3543A434" w14:textId="77777777" w:rsidR="00027E08" w:rsidRDefault="00027E08">
      <w:pPr>
        <w:jc w:val="both"/>
        <w:rPr>
          <w:szCs w:val="22"/>
          <w:lang w:val="hu-HU" w:eastAsia="en-GB"/>
        </w:rPr>
      </w:pPr>
    </w:p>
    <w:p w14:paraId="3543A435" w14:textId="77777777" w:rsidR="00027E08" w:rsidRDefault="007C7675">
      <w:pPr>
        <w:rPr>
          <w:u w:val="single"/>
          <w:lang w:val="hu-HU"/>
        </w:rPr>
      </w:pPr>
      <w:r>
        <w:rPr>
          <w:u w:val="single"/>
          <w:lang w:val="hu-HU"/>
        </w:rPr>
        <w:t>Helyesbítéshez való jog</w:t>
      </w:r>
    </w:p>
    <w:p w14:paraId="3543A436" w14:textId="77777777" w:rsidR="00027E08" w:rsidRDefault="00027E08">
      <w:pPr>
        <w:jc w:val="both"/>
        <w:rPr>
          <w:szCs w:val="22"/>
          <w:lang w:val="hu-HU" w:eastAsia="en-GB"/>
        </w:rPr>
      </w:pPr>
    </w:p>
    <w:p w14:paraId="3543A437" w14:textId="77777777" w:rsidR="00027E08" w:rsidRDefault="007C7675">
      <w:pPr>
        <w:jc w:val="both"/>
        <w:rPr>
          <w:szCs w:val="22"/>
          <w:lang w:val="hu-HU" w:eastAsia="en-GB"/>
        </w:rPr>
      </w:pPr>
      <w:r>
        <w:rPr>
          <w:szCs w:val="22"/>
          <w:lang w:val="hu-HU" w:eastAsia="en-GB"/>
        </w:rPr>
        <w:t>Az Érintett jogosult arra, hogy kérésére az Adatkezelő indokolatlan késedelem nélkül helyesbítse a rá vonatkozó pontatlan személyes adatokat.</w:t>
      </w:r>
    </w:p>
    <w:p w14:paraId="3543A438" w14:textId="77777777" w:rsidR="00027E08" w:rsidRDefault="00027E08">
      <w:pPr>
        <w:jc w:val="both"/>
        <w:rPr>
          <w:szCs w:val="22"/>
          <w:lang w:val="hu-HU" w:eastAsia="en-GB"/>
        </w:rPr>
      </w:pPr>
    </w:p>
    <w:p w14:paraId="3543A439" w14:textId="77777777" w:rsidR="00027E08" w:rsidRDefault="007C7675">
      <w:pPr>
        <w:rPr>
          <w:u w:val="single"/>
          <w:lang w:val="hu-HU"/>
        </w:rPr>
      </w:pPr>
      <w:r>
        <w:rPr>
          <w:u w:val="single"/>
          <w:lang w:val="hu-HU"/>
        </w:rPr>
        <w:t>Törléshez való jog</w:t>
      </w:r>
    </w:p>
    <w:p w14:paraId="3543A43A" w14:textId="77777777" w:rsidR="00027E08" w:rsidRDefault="00027E08">
      <w:pPr>
        <w:jc w:val="both"/>
        <w:rPr>
          <w:szCs w:val="22"/>
          <w:lang w:val="hu-HU" w:eastAsia="en-GB"/>
        </w:rPr>
      </w:pPr>
    </w:p>
    <w:p w14:paraId="3543A43B" w14:textId="77777777" w:rsidR="00027E08" w:rsidRDefault="007C7675">
      <w:pPr>
        <w:jc w:val="both"/>
        <w:rPr>
          <w:szCs w:val="22"/>
          <w:lang w:val="hu-HU" w:eastAsia="en-GB"/>
        </w:rPr>
      </w:pPr>
      <w:r>
        <w:rPr>
          <w:szCs w:val="22"/>
          <w:lang w:val="hu-HU" w:eastAsia="en-GB"/>
        </w:rPr>
        <w:t>Az Érintett jogosult arra, hogy kérésére az Adatkezelő indokolatlan késedelem nélkül törölje az Érintettre vonatkozó személyes adatokat, amennyiben a jogszabályban rögzített indokok valamelyike fennáll.</w:t>
      </w:r>
    </w:p>
    <w:p w14:paraId="3543A43C" w14:textId="77777777" w:rsidR="00027E08" w:rsidRDefault="00027E08">
      <w:pPr>
        <w:jc w:val="both"/>
        <w:rPr>
          <w:szCs w:val="22"/>
          <w:lang w:val="hu-HU" w:eastAsia="en-GB"/>
        </w:rPr>
      </w:pPr>
    </w:p>
    <w:p w14:paraId="3543A43D" w14:textId="77777777" w:rsidR="00027E08" w:rsidRDefault="007C7675">
      <w:pPr>
        <w:rPr>
          <w:u w:val="single"/>
          <w:lang w:val="hu-HU"/>
        </w:rPr>
      </w:pPr>
      <w:r>
        <w:rPr>
          <w:u w:val="single"/>
          <w:lang w:val="hu-HU"/>
        </w:rPr>
        <w:t>Az adatkezelés korlátozásához való jog</w:t>
      </w:r>
    </w:p>
    <w:p w14:paraId="3543A43E" w14:textId="77777777" w:rsidR="00027E08" w:rsidRDefault="00027E08">
      <w:pPr>
        <w:jc w:val="both"/>
        <w:rPr>
          <w:szCs w:val="22"/>
          <w:lang w:val="hu-HU" w:eastAsia="en-GB"/>
        </w:rPr>
      </w:pPr>
    </w:p>
    <w:p w14:paraId="3543A43F" w14:textId="77777777" w:rsidR="00027E08" w:rsidRDefault="007C7675">
      <w:pPr>
        <w:jc w:val="both"/>
        <w:rPr>
          <w:szCs w:val="22"/>
          <w:lang w:val="hu-HU" w:eastAsia="en-GB"/>
        </w:rPr>
      </w:pPr>
      <w:r>
        <w:rPr>
          <w:szCs w:val="22"/>
          <w:lang w:val="hu-HU" w:eastAsia="en-GB"/>
        </w:rPr>
        <w:t>Az Érintett jogosult arra, hogy kérésére az Adatkezelő korlátozza az adatkezelést, ha az alábbiak valamelyike teljesül:</w:t>
      </w:r>
    </w:p>
    <w:p w14:paraId="3543A440" w14:textId="77777777" w:rsidR="00027E08" w:rsidRDefault="007C7675">
      <w:pPr>
        <w:pStyle w:val="Listaszerbekezds"/>
        <w:numPr>
          <w:ilvl w:val="0"/>
          <w:numId w:val="2"/>
        </w:numPr>
        <w:overflowPunct w:val="0"/>
        <w:spacing w:before="120" w:after="120"/>
        <w:ind w:left="851" w:hanging="284"/>
        <w:contextualSpacing/>
        <w:jc w:val="both"/>
        <w:textAlignment w:val="baseline"/>
        <w:rPr>
          <w:szCs w:val="22"/>
          <w:lang w:val="hu-HU"/>
        </w:rPr>
      </w:pPr>
      <w:r>
        <w:rPr>
          <w:szCs w:val="22"/>
          <w:lang w:val="hu-HU"/>
        </w:rPr>
        <w:t>az Érintett vitatja a személyes adatok pontosságát; ez esetben a korlátozás arra az időtartamra vonatkozik, amely lehetővé teszi, hogy az adatkezelő ellenőrizze a személyes adatok pontosságát;</w:t>
      </w:r>
    </w:p>
    <w:p w14:paraId="3543A441" w14:textId="77777777" w:rsidR="00027E08" w:rsidRDefault="007C7675">
      <w:pPr>
        <w:pStyle w:val="Listaszerbekezds"/>
        <w:numPr>
          <w:ilvl w:val="0"/>
          <w:numId w:val="2"/>
        </w:numPr>
        <w:overflowPunct w:val="0"/>
        <w:spacing w:before="120" w:after="120"/>
        <w:ind w:left="851" w:hanging="284"/>
        <w:contextualSpacing/>
        <w:jc w:val="both"/>
        <w:textAlignment w:val="baseline"/>
        <w:rPr>
          <w:szCs w:val="22"/>
          <w:lang w:val="hu-HU"/>
        </w:rPr>
      </w:pPr>
      <w:r>
        <w:rPr>
          <w:szCs w:val="22"/>
          <w:lang w:val="hu-HU"/>
        </w:rPr>
        <w:t>az adatkezelés jogellenes, és az Érintett ellenzi az adatok törlését, és ehelyett kéri azok felhasználásának korlátozását;</w:t>
      </w:r>
    </w:p>
    <w:p w14:paraId="3543A442" w14:textId="77777777" w:rsidR="00027E08" w:rsidRDefault="007C7675">
      <w:pPr>
        <w:pStyle w:val="Listaszerbekezds"/>
        <w:numPr>
          <w:ilvl w:val="0"/>
          <w:numId w:val="2"/>
        </w:numPr>
        <w:overflowPunct w:val="0"/>
        <w:spacing w:before="120" w:after="120"/>
        <w:ind w:left="851" w:hanging="284"/>
        <w:contextualSpacing/>
        <w:jc w:val="both"/>
        <w:textAlignment w:val="baseline"/>
        <w:rPr>
          <w:szCs w:val="22"/>
          <w:lang w:val="hu-HU"/>
        </w:rPr>
      </w:pPr>
      <w:r>
        <w:rPr>
          <w:szCs w:val="22"/>
          <w:lang w:val="hu-HU"/>
        </w:rPr>
        <w:t>az adatkezelőnek már nincs szüksége a személyes adatokra adatkezelés céljából, de az érintett igényli azokat jogi igények előterjesztéséhez, érvényesítéséhez vagy védelméhez; vagy</w:t>
      </w:r>
    </w:p>
    <w:p w14:paraId="3543A443" w14:textId="77777777" w:rsidR="00027E08" w:rsidRDefault="007C7675">
      <w:pPr>
        <w:pStyle w:val="Listaszerbekezds"/>
        <w:numPr>
          <w:ilvl w:val="0"/>
          <w:numId w:val="2"/>
        </w:numPr>
        <w:overflowPunct w:val="0"/>
        <w:spacing w:before="120" w:after="120"/>
        <w:ind w:left="851" w:hanging="284"/>
        <w:contextualSpacing/>
        <w:jc w:val="both"/>
        <w:textAlignment w:val="baseline"/>
        <w:rPr>
          <w:szCs w:val="22"/>
          <w:lang w:val="hu-HU"/>
        </w:rPr>
      </w:pPr>
      <w:r>
        <w:rPr>
          <w:szCs w:val="22"/>
          <w:lang w:val="hu-HU"/>
        </w:rPr>
        <w:t>az Érintett a GDPR 21. cikk (1) bekezdése szerint tiltakozott az adatkezelés ellen; ez esetben a korlátozás arra az időtartamra vonatkozik, amíg megállapításra nem kerül, hogy az adatkezelő jogos indokai elsőbbséget élveznek-e az Érintett jogos indokaival szemben.</w:t>
      </w:r>
    </w:p>
    <w:p w14:paraId="3543A444" w14:textId="77777777" w:rsidR="00027E08" w:rsidRDefault="007C7675">
      <w:pPr>
        <w:jc w:val="both"/>
        <w:rPr>
          <w:szCs w:val="22"/>
          <w:lang w:val="hu-HU" w:eastAsia="en-GB"/>
        </w:rPr>
      </w:pPr>
      <w:r>
        <w:rPr>
          <w:szCs w:val="22"/>
          <w:lang w:val="hu-HU" w:eastAsia="en-GB"/>
        </w:rPr>
        <w:t>Ha az adatkezelés korlátozás alá esik, az ilyen személyes adatokat a tárolás kivételével csak az Érintett hozzájárulásával, vagy jogi igények előterjesztéséhez, érvényesítéséhez vagy védelméhez, vagy más természetes vagy jogi személy jogainak védelme érdekében, vagy az Európai Unió, illetve valamely tagállam fontos közérdekéből lehet kezelni.</w:t>
      </w:r>
    </w:p>
    <w:p w14:paraId="3543A445" w14:textId="77777777" w:rsidR="00027E08" w:rsidRDefault="00027E08">
      <w:pPr>
        <w:jc w:val="both"/>
        <w:rPr>
          <w:szCs w:val="22"/>
          <w:lang w:val="hu-HU" w:eastAsia="en-GB"/>
        </w:rPr>
      </w:pPr>
    </w:p>
    <w:p w14:paraId="3543A446" w14:textId="77777777" w:rsidR="00027E08" w:rsidRDefault="007C7675">
      <w:pPr>
        <w:overflowPunct w:val="0"/>
        <w:spacing w:before="120" w:after="120"/>
        <w:contextualSpacing/>
        <w:jc w:val="both"/>
        <w:textAlignment w:val="baseline"/>
        <w:rPr>
          <w:szCs w:val="22"/>
          <w:lang w:val="hu-HU"/>
        </w:rPr>
      </w:pPr>
      <w:r>
        <w:rPr>
          <w:szCs w:val="22"/>
          <w:lang w:val="hu-HU" w:eastAsia="en-GB"/>
        </w:rPr>
        <w:lastRenderedPageBreak/>
        <w:t xml:space="preserve">Továbbá hatósági eljárásban az </w:t>
      </w:r>
      <w:proofErr w:type="spellStart"/>
      <w:r>
        <w:rPr>
          <w:szCs w:val="22"/>
          <w:lang w:val="hu-HU" w:eastAsia="en-GB"/>
        </w:rPr>
        <w:t>Ákr</w:t>
      </w:r>
      <w:proofErr w:type="spellEnd"/>
      <w:r>
        <w:rPr>
          <w:szCs w:val="22"/>
          <w:lang w:val="hu-HU" w:eastAsia="en-GB"/>
        </w:rPr>
        <w:t xml:space="preserve">. 28. § alapján indokolt esetben az Adatkezelő kérelemre vagy hivatalból elrendeli az </w:t>
      </w:r>
      <w:proofErr w:type="gramStart"/>
      <w:r>
        <w:rPr>
          <w:szCs w:val="22"/>
          <w:lang w:val="hu-HU" w:eastAsia="en-GB"/>
        </w:rPr>
        <w:t>ügyfél</w:t>
      </w:r>
      <w:proofErr w:type="gramEnd"/>
      <w:r>
        <w:rPr>
          <w:szCs w:val="22"/>
          <w:lang w:val="hu-HU" w:eastAsia="en-GB"/>
        </w:rPr>
        <w:t xml:space="preserve"> illetve az eljárás egyéb résztvevője természetes személyazonosító </w:t>
      </w:r>
      <w:r>
        <w:rPr>
          <w:szCs w:val="22"/>
          <w:lang w:val="hu-HU"/>
        </w:rPr>
        <w:t xml:space="preserve">adatainak és lakcímének zárt kezelését, ha </w:t>
      </w:r>
    </w:p>
    <w:p w14:paraId="3543A447" w14:textId="77777777" w:rsidR="00027E08" w:rsidRDefault="007C7675">
      <w:pPr>
        <w:pStyle w:val="Listaszerbekezds"/>
        <w:numPr>
          <w:ilvl w:val="0"/>
          <w:numId w:val="2"/>
        </w:numPr>
        <w:overflowPunct w:val="0"/>
        <w:spacing w:before="120" w:after="120"/>
        <w:ind w:left="851" w:hanging="284"/>
        <w:contextualSpacing/>
        <w:jc w:val="both"/>
        <w:textAlignment w:val="baseline"/>
        <w:rPr>
          <w:szCs w:val="22"/>
          <w:lang w:val="hu-HU"/>
        </w:rPr>
      </w:pPr>
      <w:r>
        <w:rPr>
          <w:szCs w:val="22"/>
          <w:lang w:val="hu-HU"/>
        </w:rPr>
        <w:t xml:space="preserve">őt az eljárásban való közreműködése miatt súlyosan hátrányos következmény érheti; </w:t>
      </w:r>
    </w:p>
    <w:p w14:paraId="3543A448" w14:textId="77777777" w:rsidR="00027E08" w:rsidRDefault="007C7675">
      <w:pPr>
        <w:pStyle w:val="Listaszerbekezds"/>
        <w:numPr>
          <w:ilvl w:val="0"/>
          <w:numId w:val="2"/>
        </w:numPr>
        <w:overflowPunct w:val="0"/>
        <w:spacing w:before="120" w:after="120"/>
        <w:ind w:left="851" w:hanging="284"/>
        <w:contextualSpacing/>
        <w:jc w:val="both"/>
        <w:textAlignment w:val="baseline"/>
        <w:rPr>
          <w:szCs w:val="22"/>
          <w:lang w:val="hu-HU"/>
        </w:rPr>
      </w:pPr>
      <w:r>
        <w:rPr>
          <w:szCs w:val="22"/>
          <w:lang w:val="hu-HU"/>
        </w:rPr>
        <w:t>ugyanazon tényállás alapján a jogerősen vagy véglegesen lezárt, vagy párhuzamosan zajló és a hatóság előtt ismert más bírósági vagy hatósági eljárásban az ügyfél vagy az eljárás egyéb résztvevője adatainak zárt kezelését rendelték el.</w:t>
      </w:r>
    </w:p>
    <w:p w14:paraId="3543A449" w14:textId="77777777" w:rsidR="00027E08" w:rsidRDefault="007C7675">
      <w:pPr>
        <w:pStyle w:val="Listaszerbekezds"/>
        <w:numPr>
          <w:ilvl w:val="0"/>
          <w:numId w:val="2"/>
        </w:numPr>
        <w:overflowPunct w:val="0"/>
        <w:spacing w:before="120" w:after="120"/>
        <w:ind w:left="851" w:hanging="284"/>
        <w:contextualSpacing/>
        <w:jc w:val="both"/>
        <w:textAlignment w:val="baseline"/>
        <w:rPr>
          <w:szCs w:val="22"/>
          <w:lang w:val="hu-HU"/>
        </w:rPr>
      </w:pPr>
      <w:r>
        <w:rPr>
          <w:szCs w:val="22"/>
          <w:lang w:val="hu-HU"/>
        </w:rPr>
        <w:t xml:space="preserve"> az </w:t>
      </w:r>
      <w:proofErr w:type="spellStart"/>
      <w:r>
        <w:rPr>
          <w:szCs w:val="22"/>
          <w:lang w:val="hu-HU"/>
        </w:rPr>
        <w:t>Ákr</w:t>
      </w:r>
      <w:proofErr w:type="spellEnd"/>
      <w:r>
        <w:rPr>
          <w:szCs w:val="22"/>
          <w:lang w:val="hu-HU"/>
        </w:rPr>
        <w:t>. 30. § szerint az Adatkezelő kiskorú, a cselekvőképtelen és a cselekvőképességében részlegesen korlátozott nagykorú ügyfél, tanú, szemletárgy-birtokos vagy megfigyelt személy védelme érdekében erre irányuló kérelem nélkül is dönthet az érintett személy adatainak zárt kezeléséről és az iratbetekintési jog korlátozásáról.</w:t>
      </w:r>
    </w:p>
    <w:p w14:paraId="3543A44A" w14:textId="77777777" w:rsidR="00027E08" w:rsidRDefault="00027E08">
      <w:pPr>
        <w:jc w:val="both"/>
        <w:rPr>
          <w:szCs w:val="22"/>
          <w:lang w:val="hu-HU" w:eastAsia="en-GB"/>
        </w:rPr>
      </w:pPr>
    </w:p>
    <w:p w14:paraId="3543A44B" w14:textId="77777777" w:rsidR="00027E08" w:rsidRDefault="007C7675">
      <w:pPr>
        <w:rPr>
          <w:u w:val="single"/>
          <w:lang w:val="hu-HU"/>
        </w:rPr>
      </w:pPr>
      <w:r>
        <w:rPr>
          <w:u w:val="single"/>
          <w:lang w:val="hu-HU"/>
        </w:rPr>
        <w:t xml:space="preserve">A tiltakozáshoz való jog </w:t>
      </w:r>
    </w:p>
    <w:p w14:paraId="3543A44C" w14:textId="77777777" w:rsidR="00027E08" w:rsidRDefault="00027E08">
      <w:pPr>
        <w:jc w:val="both"/>
        <w:rPr>
          <w:szCs w:val="22"/>
          <w:lang w:val="hu-HU" w:eastAsia="en-GB"/>
        </w:rPr>
      </w:pPr>
    </w:p>
    <w:p w14:paraId="3543A44D" w14:textId="77777777" w:rsidR="00027E08" w:rsidRDefault="007C7675">
      <w:pPr>
        <w:jc w:val="both"/>
        <w:rPr>
          <w:szCs w:val="22"/>
          <w:lang w:val="hu-HU" w:eastAsia="en-GB"/>
        </w:rPr>
      </w:pPr>
      <w:r>
        <w:rPr>
          <w:szCs w:val="22"/>
          <w:lang w:val="hu-HU" w:eastAsia="en-GB"/>
        </w:rPr>
        <w:t xml:space="preserve">Az Érintett személy saját helyzetével kapcsolatos okokból bármikor tiltakozhat az adatkezelés ellen, ha álláspontja szerint az Adatkezelő a személyes adatát a jelen adatkezelési tájékoztatóban megjelölt céllal összefüggésben nem megfelelően kezelné. Ebben az esetben az Adatkezelőnek kell igazolnia, hogy a személyes adat kezelését olyan kényszerítő </w:t>
      </w:r>
      <w:proofErr w:type="spellStart"/>
      <w:r>
        <w:rPr>
          <w:szCs w:val="22"/>
          <w:lang w:val="hu-HU" w:eastAsia="en-GB"/>
        </w:rPr>
        <w:t>erejű</w:t>
      </w:r>
      <w:proofErr w:type="spellEnd"/>
      <w:r>
        <w:rPr>
          <w:szCs w:val="22"/>
          <w:lang w:val="hu-HU" w:eastAsia="en-GB"/>
        </w:rPr>
        <w:t xml:space="preserve"> jogos okok indokolják, amelyek elsőbbséget élveznek az érintett érdekeivel, jogaival és szabadságaival szemben, vagy amelyek jogi igények előterjesztéséhez, érvényesítéséhez vagy védelméhez kapcsolódnak.</w:t>
      </w:r>
    </w:p>
    <w:p w14:paraId="3543A44E" w14:textId="77777777" w:rsidR="00027E08" w:rsidRDefault="00027E08">
      <w:pPr>
        <w:jc w:val="both"/>
        <w:rPr>
          <w:szCs w:val="22"/>
          <w:lang w:val="hu-HU" w:eastAsia="en-GB"/>
        </w:rPr>
      </w:pPr>
    </w:p>
    <w:p w14:paraId="3543A44F" w14:textId="77777777" w:rsidR="00027E08" w:rsidRDefault="007C7675">
      <w:pPr>
        <w:pStyle w:val="Cmsor11"/>
        <w:numPr>
          <w:ilvl w:val="0"/>
          <w:numId w:val="4"/>
        </w:numPr>
      </w:pPr>
      <w:r>
        <w:t>Az érintetti joggyakorlás általános szabályai</w:t>
      </w:r>
    </w:p>
    <w:p w14:paraId="3543A450" w14:textId="77777777" w:rsidR="00027E08" w:rsidRDefault="00027E08">
      <w:pPr>
        <w:jc w:val="both"/>
        <w:rPr>
          <w:szCs w:val="22"/>
          <w:lang w:val="hu-HU" w:eastAsia="en-GB"/>
        </w:rPr>
      </w:pPr>
    </w:p>
    <w:p w14:paraId="3543A451" w14:textId="77777777" w:rsidR="00027E08" w:rsidRDefault="007C7675">
      <w:pPr>
        <w:jc w:val="both"/>
        <w:rPr>
          <w:szCs w:val="22"/>
          <w:lang w:val="hu-HU" w:eastAsia="en-GB"/>
        </w:rPr>
      </w:pPr>
      <w:r>
        <w:rPr>
          <w:szCs w:val="22"/>
          <w:lang w:val="hu-HU" w:eastAsia="en-GB"/>
        </w:rPr>
        <w:t>Amennyiben a személyes adat szolgáltatása jogszabályi kötelezettségen alapul, és az Érintett ennek nem tesz eleget, az – az adott eljárási jogszabály rendelkezéseire figyelemmel – a kérelem visszautasítását vagy elutasítását eredményezheti.</w:t>
      </w:r>
    </w:p>
    <w:p w14:paraId="3543A452" w14:textId="77777777" w:rsidR="00027E08" w:rsidRDefault="007C7675">
      <w:pPr>
        <w:jc w:val="both"/>
        <w:rPr>
          <w:szCs w:val="22"/>
          <w:lang w:val="hu-HU" w:eastAsia="en-GB"/>
        </w:rPr>
      </w:pPr>
      <w:r>
        <w:rPr>
          <w:szCs w:val="22"/>
          <w:lang w:val="hu-HU" w:eastAsia="en-GB"/>
        </w:rPr>
        <w:t>Az Adatkezelő indokolatlan késedelem nélkül, de legfeljebb a kérelem beérkezésétől számított egy hónapon belül tájékoztatja az Érintettet kérelme nyomán hozott intézkedésekről. Szükség esetén, figyelembe véve a kérelem összetettségét és a kérelmek számát, ez a határidő további két hónappal meghosszabbítható. A határidő meghosszabbításáról az Adatkezelő a késedelem okainak megjelölésével a kérelem kézhezvételétől számított egy hónapon belül tájékoztatja az Érintettet. Ha az Érintett elektronikus úton nyújtotta be a kérelmet, a tájékoztatást lehetőség szerint elektronikus úton kell megadni, kivéve, ha az Érintett azt másként kéri.</w:t>
      </w:r>
    </w:p>
    <w:p w14:paraId="3543A453" w14:textId="77777777" w:rsidR="00027E08" w:rsidRDefault="007C7675">
      <w:pPr>
        <w:jc w:val="both"/>
        <w:rPr>
          <w:szCs w:val="22"/>
          <w:lang w:val="hu-HU" w:eastAsia="en-GB"/>
        </w:rPr>
      </w:pPr>
      <w:r>
        <w:rPr>
          <w:szCs w:val="22"/>
          <w:lang w:val="hu-HU" w:eastAsia="en-GB"/>
        </w:rPr>
        <w:t>Az Adatkezelő az Érintett részére a tájékoztatást és intézkedést díjmentesen biztosítja. Ha az Érintett kérelme egyértelműen megalapozatlan vagy – különösen ismétlődő jellege miatt – túlzó, az Adatkezelő, figyelemmel a kért információ vagy tájékoztatás nyújtásával vagy a kért intézkedés meghozatalával járó adminisztratív költségekre:</w:t>
      </w:r>
    </w:p>
    <w:p w14:paraId="3543A454" w14:textId="77777777" w:rsidR="00027E08" w:rsidRDefault="007C7675">
      <w:pPr>
        <w:pStyle w:val="Listaszerbekezds"/>
        <w:numPr>
          <w:ilvl w:val="0"/>
          <w:numId w:val="3"/>
        </w:numPr>
        <w:jc w:val="both"/>
        <w:rPr>
          <w:szCs w:val="22"/>
          <w:lang w:val="hu-HU" w:eastAsia="en-GB"/>
        </w:rPr>
      </w:pPr>
      <w:r>
        <w:rPr>
          <w:szCs w:val="22"/>
          <w:lang w:val="hu-HU" w:eastAsia="en-GB"/>
        </w:rPr>
        <w:t>észszerű összegű díjat számíthat fel, vagy</w:t>
      </w:r>
    </w:p>
    <w:p w14:paraId="3543A455" w14:textId="77777777" w:rsidR="00027E08" w:rsidRDefault="007C7675">
      <w:pPr>
        <w:pStyle w:val="Listaszerbekezds"/>
        <w:numPr>
          <w:ilvl w:val="0"/>
          <w:numId w:val="3"/>
        </w:numPr>
        <w:jc w:val="both"/>
        <w:rPr>
          <w:szCs w:val="22"/>
          <w:lang w:val="hu-HU" w:eastAsia="en-GB"/>
        </w:rPr>
      </w:pPr>
      <w:r>
        <w:rPr>
          <w:szCs w:val="22"/>
          <w:lang w:val="hu-HU" w:eastAsia="en-GB"/>
        </w:rPr>
        <w:t>megtagadhatja a kérelem alapján történő intézkedést.</w:t>
      </w:r>
    </w:p>
    <w:p w14:paraId="3543A456" w14:textId="77777777" w:rsidR="00027E08" w:rsidRDefault="00027E08">
      <w:pPr>
        <w:jc w:val="both"/>
        <w:rPr>
          <w:szCs w:val="22"/>
          <w:lang w:val="hu-HU" w:eastAsia="en-GB"/>
        </w:rPr>
      </w:pPr>
    </w:p>
    <w:p w14:paraId="3543A457" w14:textId="77777777" w:rsidR="00027E08" w:rsidRDefault="007C7675">
      <w:pPr>
        <w:jc w:val="both"/>
        <w:rPr>
          <w:szCs w:val="22"/>
          <w:lang w:val="hu-HU" w:eastAsia="en-GB"/>
        </w:rPr>
      </w:pPr>
      <w:r>
        <w:rPr>
          <w:szCs w:val="22"/>
          <w:lang w:val="hu-HU" w:eastAsia="en-GB"/>
        </w:rPr>
        <w:t>A kérelem egyértelműen megalapozatlan vagy túlzó jellegének bizonyítása az Adatkezelőt terheli.</w:t>
      </w:r>
    </w:p>
    <w:p w14:paraId="3543A458" w14:textId="77777777" w:rsidR="00027E08" w:rsidRDefault="007C7675">
      <w:pPr>
        <w:jc w:val="both"/>
        <w:rPr>
          <w:szCs w:val="22"/>
          <w:lang w:val="hu-HU" w:eastAsia="en-GB"/>
        </w:rPr>
      </w:pPr>
      <w:r>
        <w:rPr>
          <w:szCs w:val="22"/>
          <w:lang w:val="hu-HU" w:eastAsia="en-GB"/>
        </w:rPr>
        <w:t>Ha az Adatkezelőnek megalapozott kétségei vannak a kérelmet benyújtó természetes személy kilétével kapcsolatban, további, az Érintett személyazonosságának megerősítéséhez szükséges információk nyújtását kérheti.</w:t>
      </w:r>
      <w:r>
        <w:rPr>
          <w:szCs w:val="22"/>
          <w:lang w:val="hu-HU" w:eastAsia="en-GB"/>
        </w:rPr>
        <w:br/>
      </w:r>
    </w:p>
    <w:p w14:paraId="3543A459" w14:textId="77777777" w:rsidR="00027E08" w:rsidRDefault="007C7675">
      <w:pPr>
        <w:pStyle w:val="Cmsor11"/>
        <w:numPr>
          <w:ilvl w:val="0"/>
          <w:numId w:val="4"/>
        </w:numPr>
      </w:pPr>
      <w:r>
        <w:t>Jogérvényesítési lehetőségek</w:t>
      </w:r>
    </w:p>
    <w:p w14:paraId="3543A45A" w14:textId="77777777" w:rsidR="00027E08" w:rsidRDefault="00027E08">
      <w:pPr>
        <w:jc w:val="both"/>
        <w:rPr>
          <w:szCs w:val="22"/>
          <w:lang w:val="hu-HU" w:eastAsia="en-GB"/>
        </w:rPr>
      </w:pPr>
    </w:p>
    <w:p w14:paraId="3543A45B" w14:textId="260BE432" w:rsidR="00027E08" w:rsidRDefault="007C7675">
      <w:pPr>
        <w:jc w:val="both"/>
        <w:rPr>
          <w:szCs w:val="22"/>
          <w:lang w:val="hu-HU" w:eastAsia="en-GB"/>
        </w:rPr>
      </w:pPr>
      <w:r>
        <w:rPr>
          <w:szCs w:val="22"/>
          <w:lang w:val="hu-HU" w:eastAsia="en-GB"/>
        </w:rPr>
        <w:t>Az Érintett a személyes adatai kezelésével kapcsolatban bármikor fordulhat az Adatkezelőhöz közvetlenül az 1. pontban rögzített elérhetőségen, vagy az Adatkezelő adatvédelmi tisztségviselőjéhez a Közinformatika Nonprofit Kft-</w:t>
      </w:r>
      <w:proofErr w:type="spellStart"/>
      <w:r>
        <w:rPr>
          <w:szCs w:val="22"/>
          <w:lang w:val="hu-HU" w:eastAsia="en-GB"/>
        </w:rPr>
        <w:t>hez</w:t>
      </w:r>
      <w:proofErr w:type="spellEnd"/>
      <w:r>
        <w:rPr>
          <w:szCs w:val="22"/>
          <w:lang w:val="hu-HU" w:eastAsia="en-GB"/>
        </w:rPr>
        <w:t xml:space="preserve"> (levelezési cím: </w:t>
      </w:r>
      <w:r w:rsidR="00A23756" w:rsidRPr="00A23756">
        <w:rPr>
          <w:szCs w:val="22"/>
          <w:lang w:val="hu-HU" w:eastAsia="en-GB"/>
        </w:rPr>
        <w:t>1205 Budapest, Mikszáth u. 69.</w:t>
      </w:r>
      <w:r>
        <w:rPr>
          <w:szCs w:val="22"/>
          <w:lang w:val="hu-HU" w:eastAsia="en-GB"/>
        </w:rPr>
        <w:t xml:space="preserve">, E-mail cím: </w:t>
      </w:r>
      <w:hyperlink r:id="rId8" w:history="1">
        <w:r>
          <w:rPr>
            <w:rStyle w:val="Internet-hivatkozs"/>
            <w:szCs w:val="22"/>
            <w:lang w:val="hu-HU" w:eastAsia="en-GB"/>
          </w:rPr>
          <w:t>dpo@kozinformatika.hu</w:t>
        </w:r>
      </w:hyperlink>
      <w:r>
        <w:rPr>
          <w:szCs w:val="22"/>
          <w:lang w:val="hu-HU" w:eastAsia="en-GB"/>
        </w:rPr>
        <w:t xml:space="preserve"> ).</w:t>
      </w:r>
    </w:p>
    <w:p w14:paraId="3543A45C" w14:textId="77777777" w:rsidR="00027E08" w:rsidRDefault="00027E08">
      <w:pPr>
        <w:jc w:val="both"/>
        <w:rPr>
          <w:szCs w:val="22"/>
          <w:lang w:val="hu-HU" w:eastAsia="en-GB"/>
        </w:rPr>
      </w:pPr>
    </w:p>
    <w:p w14:paraId="3543A45D" w14:textId="77777777" w:rsidR="00027E08" w:rsidRDefault="007C7675">
      <w:pPr>
        <w:jc w:val="both"/>
        <w:rPr>
          <w:szCs w:val="22"/>
          <w:lang w:val="hu-HU" w:eastAsia="en-GB"/>
        </w:rPr>
      </w:pPr>
      <w:r>
        <w:rPr>
          <w:szCs w:val="22"/>
          <w:lang w:val="hu-HU" w:eastAsia="en-GB"/>
        </w:rPr>
        <w:t xml:space="preserve">Az Érintettnek lehetősége van adatainak védelme érdekében bírósághoz fordulni. A bíróság az ügyben soron kívül jár el. A per - az érintett választása szerint – az Érintett lakóhelye vagy tartózkodási helye, illetve az Adatkezelő székhelye szerint illetékes Törvényszék előtt is megindítható. </w:t>
      </w:r>
    </w:p>
    <w:p w14:paraId="3543A45E" w14:textId="77777777" w:rsidR="00027E08" w:rsidRDefault="007C7675">
      <w:pPr>
        <w:jc w:val="both"/>
        <w:rPr>
          <w:szCs w:val="22"/>
          <w:lang w:val="hu-HU" w:eastAsia="en-GB"/>
        </w:rPr>
      </w:pPr>
      <w:r>
        <w:rPr>
          <w:szCs w:val="22"/>
          <w:lang w:val="hu-HU" w:eastAsia="en-GB"/>
        </w:rPr>
        <w:lastRenderedPageBreak/>
        <w:t>A lakóhelye vagy tartózkodási helye szerinti törvényszéket megkeresheti a http://birosag.hu/ugyfelkapcsolati-portal/birosag-kereso oldalon.</w:t>
      </w:r>
    </w:p>
    <w:p w14:paraId="3543A45F" w14:textId="77777777" w:rsidR="00027E08" w:rsidRDefault="00027E08">
      <w:pPr>
        <w:jc w:val="both"/>
        <w:rPr>
          <w:szCs w:val="22"/>
          <w:lang w:val="hu-HU" w:eastAsia="en-GB"/>
        </w:rPr>
      </w:pPr>
    </w:p>
    <w:p w14:paraId="3543A460" w14:textId="77777777" w:rsidR="00027E08" w:rsidRDefault="007C7675">
      <w:pPr>
        <w:jc w:val="both"/>
        <w:rPr>
          <w:szCs w:val="22"/>
          <w:lang w:val="hu-HU" w:eastAsia="en-GB"/>
        </w:rPr>
      </w:pPr>
      <w:r>
        <w:rPr>
          <w:szCs w:val="22"/>
          <w:lang w:val="hu-HU" w:eastAsia="en-GB"/>
        </w:rPr>
        <w:t>Az Érintett a személyes adatai kezelésével kapcsolatos panasz esetén a Nemzeti Adatvédelmi és Információszabadság Hatósághoz is fordulhat (postai cím: 1363 Budapest, Pf. 9., cím: 1055 Budapest, Falk Miksa utca 9-11., Telefon: +36 (1) 391-1400; Fax: +36 (1) 391-1410; E-mail: ugyfelszolgalat@naih.hu; honlap: www.naih.hu).</w:t>
      </w:r>
    </w:p>
    <w:sectPr w:rsidR="00027E08" w:rsidSect="00027E08">
      <w:headerReference w:type="default" r:id="rId9"/>
      <w:footerReference w:type="default" r:id="rId10"/>
      <w:pgSz w:w="11906" w:h="16838"/>
      <w:pgMar w:top="709" w:right="1418" w:bottom="709" w:left="1418" w:header="284" w:footer="0" w:gutter="0"/>
      <w:pgNumType w:start="1"/>
      <w:cols w:space="708"/>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43A463" w14:textId="77777777" w:rsidR="00027E08" w:rsidRDefault="00027E08" w:rsidP="00027E08">
      <w:r>
        <w:separator/>
      </w:r>
    </w:p>
  </w:endnote>
  <w:endnote w:type="continuationSeparator" w:id="0">
    <w:p w14:paraId="3543A464" w14:textId="77777777" w:rsidR="00027E08" w:rsidRDefault="00027E08" w:rsidP="00027E0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Calibri Light">
    <w:panose1 w:val="020F0302020204030204"/>
    <w:charset w:val="EE"/>
    <w:family w:val="swiss"/>
    <w:pitch w:val="variable"/>
    <w:sig w:usb0="E4002EFF" w:usb1="C2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Liberation Sans">
    <w:altName w:val="Arial"/>
    <w:charset w:val="38"/>
    <w:family w:val="roman"/>
    <w:pitch w:val="variable"/>
  </w:font>
  <w:font w:name="Microsoft YaHei">
    <w:panose1 w:val="020B0503020204020204"/>
    <w:charset w:val="86"/>
    <w:family w:val="swiss"/>
    <w:pitch w:val="variable"/>
    <w:sig w:usb0="80000287" w:usb1="2ACF3C50" w:usb2="00000016" w:usb3="00000000" w:csb0="0004001F" w:csb1="00000000"/>
  </w:font>
  <w:font w:name="Tahoma">
    <w:panose1 w:val="020B0604030504040204"/>
    <w:charset w:val="EE"/>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91410929"/>
      <w:docPartObj>
        <w:docPartGallery w:val="Page Numbers (Bottom of Page)"/>
        <w:docPartUnique/>
      </w:docPartObj>
    </w:sdtPr>
    <w:sdtEndPr/>
    <w:sdtContent>
      <w:p w14:paraId="3543A467" w14:textId="77777777" w:rsidR="00027E08" w:rsidRDefault="00027E08">
        <w:pPr>
          <w:pStyle w:val="llb1"/>
          <w:jc w:val="center"/>
        </w:pPr>
        <w:r>
          <w:rPr>
            <w:lang w:val="hu-HU"/>
          </w:rPr>
          <w:fldChar w:fldCharType="begin"/>
        </w:r>
        <w:r w:rsidR="007C7675">
          <w:rPr>
            <w:lang w:val="hu-HU"/>
          </w:rPr>
          <w:instrText>PAGE</w:instrText>
        </w:r>
        <w:r>
          <w:rPr>
            <w:lang w:val="hu-HU"/>
          </w:rPr>
          <w:fldChar w:fldCharType="separate"/>
        </w:r>
        <w:r w:rsidR="007C7675">
          <w:rPr>
            <w:noProof/>
            <w:lang w:val="hu-HU"/>
          </w:rPr>
          <w:t>1</w:t>
        </w:r>
        <w:r>
          <w:rPr>
            <w:lang w:val="hu-HU"/>
          </w:rPr>
          <w:fldChar w:fldCharType="end"/>
        </w:r>
      </w:p>
    </w:sdtContent>
  </w:sdt>
  <w:p w14:paraId="3543A468" w14:textId="77777777" w:rsidR="00027E08" w:rsidRDefault="00027E08">
    <w:pPr>
      <w:pStyle w:val="llb1"/>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43A461" w14:textId="77777777" w:rsidR="00027E08" w:rsidRDefault="007C7675">
      <w:pPr>
        <w:rPr>
          <w:sz w:val="12"/>
        </w:rPr>
      </w:pPr>
      <w:r>
        <w:separator/>
      </w:r>
    </w:p>
  </w:footnote>
  <w:footnote w:type="continuationSeparator" w:id="0">
    <w:p w14:paraId="3543A462" w14:textId="77777777" w:rsidR="00027E08" w:rsidRDefault="007C7675">
      <w:pPr>
        <w:rPr>
          <w:sz w:val="12"/>
        </w:rPr>
      </w:pPr>
      <w:r>
        <w:continuationSeparator/>
      </w:r>
    </w:p>
  </w:footnote>
  <w:footnote w:id="1">
    <w:p w14:paraId="3543A469" w14:textId="77777777" w:rsidR="00027E08" w:rsidRDefault="007C7675">
      <w:pPr>
        <w:pStyle w:val="Lbjegyzetszveg1"/>
        <w:rPr>
          <w:lang w:val="hu-HU"/>
        </w:rPr>
      </w:pPr>
      <w:r>
        <w:rPr>
          <w:rStyle w:val="Lbjegyzet-karakterek"/>
        </w:rPr>
        <w:footnoteRef/>
      </w:r>
      <w:r>
        <w:t xml:space="preserve"> </w:t>
      </w:r>
      <w:r>
        <w:rPr>
          <w:lang w:val="hu-HU"/>
        </w:rPr>
        <w:t>A címzett fogalmát lásd: GDPR 4. cikk 9. pontja.</w:t>
      </w:r>
      <w:r>
        <w:t xml:space="preserve">  </w:t>
      </w:r>
    </w:p>
  </w:footnote>
  <w:footnote w:id="2">
    <w:p w14:paraId="3543A46A" w14:textId="77777777" w:rsidR="00027E08" w:rsidRDefault="007C7675">
      <w:pPr>
        <w:pStyle w:val="Lbjegyzetszveg1"/>
        <w:jc w:val="both"/>
        <w:rPr>
          <w:lang w:val="hu-HU"/>
        </w:rPr>
      </w:pPr>
      <w:r>
        <w:rPr>
          <w:rStyle w:val="Lbjegyzet-karakterek"/>
        </w:rPr>
        <w:footnoteRef/>
      </w:r>
      <w:r>
        <w:rPr>
          <w:lang w:val="hu-HU"/>
        </w:rPr>
        <w:t xml:space="preserve"> A köziratokról, a közlevéltárakról és a magánlevéltári anyag védelméről szóló 1995. évi LXVI. törvény (a továbbiakban: </w:t>
      </w:r>
      <w:proofErr w:type="spellStart"/>
      <w:r>
        <w:rPr>
          <w:lang w:val="hu-HU"/>
        </w:rPr>
        <w:t>Ltv</w:t>
      </w:r>
      <w:proofErr w:type="spellEnd"/>
      <w:r>
        <w:rPr>
          <w:lang w:val="hu-HU"/>
        </w:rPr>
        <w:t xml:space="preserve">.), illetve a közfeladatot ellátó szervek iratkezelésének általános követelményeiről szóló 335/2005. (XII. 29.) Korm. rendelet.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43A465" w14:textId="77777777" w:rsidR="00027E08" w:rsidRDefault="00027E08">
    <w:pPr>
      <w:jc w:val="center"/>
    </w:pPr>
  </w:p>
  <w:p w14:paraId="3543A466" w14:textId="77777777" w:rsidR="00027E08" w:rsidRDefault="00027E08">
    <w:pP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CA5B01"/>
    <w:multiLevelType w:val="multilevel"/>
    <w:tmpl w:val="C65E8EA0"/>
    <w:lvl w:ilvl="0">
      <w:start w:val="1"/>
      <w:numFmt w:val="none"/>
      <w:suff w:val="nothing"/>
      <w:lvlText w:val=""/>
      <w:lvlJc w:val="left"/>
      <w:pPr>
        <w:tabs>
          <w:tab w:val="num" w:pos="0"/>
        </w:tabs>
        <w:ind w:left="0" w:firstLine="0"/>
      </w:pPr>
    </w:lvl>
    <w:lvl w:ilvl="1">
      <w:start w:val="1"/>
      <w:numFmt w:val="decimal"/>
      <w:pStyle w:val="Cmsor21"/>
      <w:lvlText w:val="%1.%2"/>
      <w:lvlJc w:val="left"/>
      <w:pPr>
        <w:tabs>
          <w:tab w:val="num" w:pos="576"/>
        </w:tabs>
        <w:ind w:left="576" w:hanging="576"/>
      </w:pPr>
    </w:lvl>
    <w:lvl w:ilvl="2">
      <w:start w:val="1"/>
      <w:numFmt w:val="decimal"/>
      <w:pStyle w:val="Cmsor31"/>
      <w:lvlText w:val="%1.%2.%3"/>
      <w:lvlJc w:val="left"/>
      <w:pPr>
        <w:tabs>
          <w:tab w:val="num" w:pos="720"/>
        </w:tabs>
        <w:ind w:left="720" w:hanging="720"/>
      </w:pPr>
    </w:lvl>
    <w:lvl w:ilvl="3">
      <w:start w:val="1"/>
      <w:numFmt w:val="decimal"/>
      <w:pStyle w:val="Cmsor41"/>
      <w:lvlText w:val="%1.%2.%3.%4"/>
      <w:lvlJc w:val="left"/>
      <w:pPr>
        <w:tabs>
          <w:tab w:val="num" w:pos="864"/>
        </w:tabs>
        <w:ind w:left="864" w:hanging="864"/>
      </w:pPr>
    </w:lvl>
    <w:lvl w:ilvl="4">
      <w:start w:val="1"/>
      <w:numFmt w:val="decimal"/>
      <w:pStyle w:val="Cmsor51"/>
      <w:lvlText w:val="%1.%2.%3.%4.%5"/>
      <w:lvlJc w:val="left"/>
      <w:pPr>
        <w:tabs>
          <w:tab w:val="num" w:pos="1008"/>
        </w:tabs>
        <w:ind w:left="1008" w:hanging="1008"/>
      </w:pPr>
    </w:lvl>
    <w:lvl w:ilvl="5">
      <w:start w:val="1"/>
      <w:numFmt w:val="decimal"/>
      <w:pStyle w:val="Cmsor61"/>
      <w:lvlText w:val="%1.%2.%3.%4.%5.%6"/>
      <w:lvlJc w:val="left"/>
      <w:pPr>
        <w:tabs>
          <w:tab w:val="num" w:pos="1152"/>
        </w:tabs>
        <w:ind w:left="1152" w:hanging="1152"/>
      </w:pPr>
    </w:lvl>
    <w:lvl w:ilvl="6">
      <w:start w:val="1"/>
      <w:numFmt w:val="decimal"/>
      <w:pStyle w:val="Cmsor71"/>
      <w:lvlText w:val="%1.%2.%3.%4.%5.%6.%7"/>
      <w:lvlJc w:val="left"/>
      <w:pPr>
        <w:tabs>
          <w:tab w:val="num" w:pos="1296"/>
        </w:tabs>
        <w:ind w:left="1296" w:hanging="1296"/>
      </w:pPr>
    </w:lvl>
    <w:lvl w:ilvl="7">
      <w:start w:val="1"/>
      <w:numFmt w:val="decimal"/>
      <w:pStyle w:val="Cmsor81"/>
      <w:lvlText w:val="%1.%2.%3.%4.%5.%6.%7.%8"/>
      <w:lvlJc w:val="left"/>
      <w:pPr>
        <w:tabs>
          <w:tab w:val="num" w:pos="1440"/>
        </w:tabs>
        <w:ind w:left="1440" w:hanging="1440"/>
      </w:pPr>
    </w:lvl>
    <w:lvl w:ilvl="8">
      <w:start w:val="1"/>
      <w:numFmt w:val="decimal"/>
      <w:pStyle w:val="Cmsor91"/>
      <w:lvlText w:val="%1.%2.%3.%4.%5.%6.%7.%8.%9"/>
      <w:lvlJc w:val="left"/>
      <w:pPr>
        <w:tabs>
          <w:tab w:val="num" w:pos="1584"/>
        </w:tabs>
        <w:ind w:left="1584" w:hanging="1584"/>
      </w:pPr>
    </w:lvl>
  </w:abstractNum>
  <w:abstractNum w:abstractNumId="1" w15:restartNumberingAfterBreak="0">
    <w:nsid w:val="3E3A7154"/>
    <w:multiLevelType w:val="multilevel"/>
    <w:tmpl w:val="2564E474"/>
    <w:lvl w:ilvl="0">
      <w:start w:val="1"/>
      <w:numFmt w:val="bullet"/>
      <w:lvlText w:val=""/>
      <w:lvlJc w:val="left"/>
      <w:pPr>
        <w:tabs>
          <w:tab w:val="num" w:pos="0"/>
        </w:tabs>
        <w:ind w:left="786" w:hanging="360"/>
      </w:pPr>
      <w:rPr>
        <w:rFonts w:ascii="Symbol" w:hAnsi="Symbol" w:cs="Symbol" w:hint="default"/>
      </w:rPr>
    </w:lvl>
    <w:lvl w:ilvl="1">
      <w:start w:val="1"/>
      <w:numFmt w:val="bullet"/>
      <w:lvlText w:val="o"/>
      <w:lvlJc w:val="left"/>
      <w:pPr>
        <w:tabs>
          <w:tab w:val="num" w:pos="0"/>
        </w:tabs>
        <w:ind w:left="4656" w:hanging="360"/>
      </w:pPr>
      <w:rPr>
        <w:rFonts w:ascii="Courier New" w:hAnsi="Courier New" w:cs="Courier New" w:hint="default"/>
      </w:rPr>
    </w:lvl>
    <w:lvl w:ilvl="2">
      <w:start w:val="1"/>
      <w:numFmt w:val="bullet"/>
      <w:lvlText w:val=""/>
      <w:lvlJc w:val="left"/>
      <w:pPr>
        <w:tabs>
          <w:tab w:val="num" w:pos="0"/>
        </w:tabs>
        <w:ind w:left="5376" w:hanging="360"/>
      </w:pPr>
      <w:rPr>
        <w:rFonts w:ascii="Wingdings" w:hAnsi="Wingdings" w:cs="Wingdings" w:hint="default"/>
      </w:rPr>
    </w:lvl>
    <w:lvl w:ilvl="3">
      <w:start w:val="1"/>
      <w:numFmt w:val="bullet"/>
      <w:lvlText w:val=""/>
      <w:lvlJc w:val="left"/>
      <w:pPr>
        <w:tabs>
          <w:tab w:val="num" w:pos="0"/>
        </w:tabs>
        <w:ind w:left="6096" w:hanging="360"/>
      </w:pPr>
      <w:rPr>
        <w:rFonts w:ascii="Symbol" w:hAnsi="Symbol" w:cs="Symbol" w:hint="default"/>
      </w:rPr>
    </w:lvl>
    <w:lvl w:ilvl="4">
      <w:start w:val="1"/>
      <w:numFmt w:val="bullet"/>
      <w:lvlText w:val="o"/>
      <w:lvlJc w:val="left"/>
      <w:pPr>
        <w:tabs>
          <w:tab w:val="num" w:pos="0"/>
        </w:tabs>
        <w:ind w:left="6816" w:hanging="360"/>
      </w:pPr>
      <w:rPr>
        <w:rFonts w:ascii="Courier New" w:hAnsi="Courier New" w:cs="Courier New" w:hint="default"/>
      </w:rPr>
    </w:lvl>
    <w:lvl w:ilvl="5">
      <w:start w:val="1"/>
      <w:numFmt w:val="bullet"/>
      <w:lvlText w:val=""/>
      <w:lvlJc w:val="left"/>
      <w:pPr>
        <w:tabs>
          <w:tab w:val="num" w:pos="0"/>
        </w:tabs>
        <w:ind w:left="7536" w:hanging="360"/>
      </w:pPr>
      <w:rPr>
        <w:rFonts w:ascii="Wingdings" w:hAnsi="Wingdings" w:cs="Wingdings" w:hint="default"/>
      </w:rPr>
    </w:lvl>
    <w:lvl w:ilvl="6">
      <w:start w:val="1"/>
      <w:numFmt w:val="bullet"/>
      <w:lvlText w:val=""/>
      <w:lvlJc w:val="left"/>
      <w:pPr>
        <w:tabs>
          <w:tab w:val="num" w:pos="0"/>
        </w:tabs>
        <w:ind w:left="8256" w:hanging="360"/>
      </w:pPr>
      <w:rPr>
        <w:rFonts w:ascii="Symbol" w:hAnsi="Symbol" w:cs="Symbol" w:hint="default"/>
      </w:rPr>
    </w:lvl>
    <w:lvl w:ilvl="7">
      <w:start w:val="1"/>
      <w:numFmt w:val="bullet"/>
      <w:lvlText w:val="o"/>
      <w:lvlJc w:val="left"/>
      <w:pPr>
        <w:tabs>
          <w:tab w:val="num" w:pos="0"/>
        </w:tabs>
        <w:ind w:left="8976" w:hanging="360"/>
      </w:pPr>
      <w:rPr>
        <w:rFonts w:ascii="Courier New" w:hAnsi="Courier New" w:cs="Courier New" w:hint="default"/>
      </w:rPr>
    </w:lvl>
    <w:lvl w:ilvl="8">
      <w:start w:val="1"/>
      <w:numFmt w:val="bullet"/>
      <w:lvlText w:val=""/>
      <w:lvlJc w:val="left"/>
      <w:pPr>
        <w:tabs>
          <w:tab w:val="num" w:pos="0"/>
        </w:tabs>
        <w:ind w:left="9696" w:hanging="360"/>
      </w:pPr>
      <w:rPr>
        <w:rFonts w:ascii="Wingdings" w:hAnsi="Wingdings" w:cs="Wingdings" w:hint="default"/>
      </w:rPr>
    </w:lvl>
  </w:abstractNum>
  <w:abstractNum w:abstractNumId="2" w15:restartNumberingAfterBreak="0">
    <w:nsid w:val="4B0E2FD5"/>
    <w:multiLevelType w:val="multilevel"/>
    <w:tmpl w:val="BCE070AE"/>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 w15:restartNumberingAfterBreak="0">
    <w:nsid w:val="4DB603CF"/>
    <w:multiLevelType w:val="multilevel"/>
    <w:tmpl w:val="211CB926"/>
    <w:lvl w:ilvl="0">
      <w:start w:val="1"/>
      <w:numFmt w:val="decimal"/>
      <w:lvlText w:val="%1."/>
      <w:lvlJc w:val="left"/>
      <w:pPr>
        <w:tabs>
          <w:tab w:val="num" w:pos="0"/>
        </w:tabs>
        <w:ind w:left="360" w:hanging="360"/>
      </w:pPr>
    </w:lvl>
    <w:lvl w:ilvl="1">
      <w:start w:val="1"/>
      <w:numFmt w:val="decimal"/>
      <w:lvlText w:val="%1.%2."/>
      <w:lvlJc w:val="left"/>
      <w:pPr>
        <w:tabs>
          <w:tab w:val="num" w:pos="0"/>
        </w:tabs>
        <w:ind w:left="840" w:hanging="480"/>
      </w:pPr>
    </w:lvl>
    <w:lvl w:ilvl="2">
      <w:start w:val="1"/>
      <w:numFmt w:val="decimal"/>
      <w:lvlText w:val="%1.%2.%3."/>
      <w:lvlJc w:val="left"/>
      <w:pPr>
        <w:tabs>
          <w:tab w:val="num" w:pos="0"/>
        </w:tabs>
        <w:ind w:left="1080" w:hanging="720"/>
      </w:pPr>
    </w:lvl>
    <w:lvl w:ilvl="3">
      <w:start w:val="1"/>
      <w:numFmt w:val="decimal"/>
      <w:lvlText w:val="%1.%2.%3.%4."/>
      <w:lvlJc w:val="left"/>
      <w:pPr>
        <w:tabs>
          <w:tab w:val="num" w:pos="0"/>
        </w:tabs>
        <w:ind w:left="1080" w:hanging="720"/>
      </w:pPr>
    </w:lvl>
    <w:lvl w:ilvl="4">
      <w:start w:val="1"/>
      <w:numFmt w:val="decimal"/>
      <w:lvlText w:val="%1.%2.%3.%4.%5."/>
      <w:lvlJc w:val="left"/>
      <w:pPr>
        <w:tabs>
          <w:tab w:val="num" w:pos="0"/>
        </w:tabs>
        <w:ind w:left="1440" w:hanging="1080"/>
      </w:pPr>
    </w:lvl>
    <w:lvl w:ilvl="5">
      <w:start w:val="1"/>
      <w:numFmt w:val="decimal"/>
      <w:lvlText w:val="%1.%2.%3.%4.%5.%6."/>
      <w:lvlJc w:val="left"/>
      <w:pPr>
        <w:tabs>
          <w:tab w:val="num" w:pos="0"/>
        </w:tabs>
        <w:ind w:left="1440" w:hanging="1080"/>
      </w:pPr>
    </w:lvl>
    <w:lvl w:ilvl="6">
      <w:start w:val="1"/>
      <w:numFmt w:val="decimal"/>
      <w:lvlText w:val="%1.%2.%3.%4.%5.%6.%7."/>
      <w:lvlJc w:val="left"/>
      <w:pPr>
        <w:tabs>
          <w:tab w:val="num" w:pos="0"/>
        </w:tabs>
        <w:ind w:left="1800" w:hanging="1440"/>
      </w:pPr>
    </w:lvl>
    <w:lvl w:ilvl="7">
      <w:start w:val="1"/>
      <w:numFmt w:val="decimal"/>
      <w:lvlText w:val="%1.%2.%3.%4.%5.%6.%7.%8."/>
      <w:lvlJc w:val="left"/>
      <w:pPr>
        <w:tabs>
          <w:tab w:val="num" w:pos="0"/>
        </w:tabs>
        <w:ind w:left="1800" w:hanging="1440"/>
      </w:pPr>
    </w:lvl>
    <w:lvl w:ilvl="8">
      <w:start w:val="1"/>
      <w:numFmt w:val="decimal"/>
      <w:lvlText w:val="%1.%2.%3.%4.%5.%6.%7.%8.%9."/>
      <w:lvlJc w:val="left"/>
      <w:pPr>
        <w:tabs>
          <w:tab w:val="num" w:pos="0"/>
        </w:tabs>
        <w:ind w:left="2160" w:hanging="1800"/>
      </w:pPr>
    </w:lvl>
  </w:abstractNum>
  <w:num w:numId="1" w16cid:durableId="1593246124">
    <w:abstractNumId w:val="0"/>
  </w:num>
  <w:num w:numId="2" w16cid:durableId="1165051988">
    <w:abstractNumId w:val="1"/>
  </w:num>
  <w:num w:numId="3" w16cid:durableId="2131394087">
    <w:abstractNumId w:val="2"/>
  </w:num>
  <w:num w:numId="4" w16cid:durableId="47286684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autoHyphenation/>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027E08"/>
    <w:rsid w:val="00027E08"/>
    <w:rsid w:val="005F474C"/>
    <w:rsid w:val="007C7675"/>
    <w:rsid w:val="00A23756"/>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43A3DB"/>
  <w15:docId w15:val="{C51EB925-03D9-44B2-B001-1853CE81E1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hu-HU"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rsid w:val="00027E08"/>
    <w:rPr>
      <w:rFonts w:ascii="Cambria" w:eastAsia="Times New Roman" w:hAnsi="Cambria" w:cs="Times New Roman"/>
      <w:szCs w:val="24"/>
      <w:lang w:val="en-GB"/>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customStyle="1" w:styleId="Cmsor11">
    <w:name w:val="Címsor 11"/>
    <w:basedOn w:val="Norml"/>
    <w:next w:val="Norml"/>
    <w:qFormat/>
    <w:rsid w:val="00027E08"/>
    <w:pPr>
      <w:keepNext/>
      <w:outlineLvl w:val="0"/>
    </w:pPr>
    <w:rPr>
      <w:szCs w:val="22"/>
      <w:lang w:val="hu-HU"/>
    </w:rPr>
  </w:style>
  <w:style w:type="paragraph" w:customStyle="1" w:styleId="Cmsor21">
    <w:name w:val="Címsor 21"/>
    <w:basedOn w:val="Norml"/>
    <w:next w:val="Norml"/>
    <w:unhideWhenUsed/>
    <w:qFormat/>
    <w:rsid w:val="00027E08"/>
    <w:pPr>
      <w:keepNext/>
      <w:numPr>
        <w:ilvl w:val="1"/>
        <w:numId w:val="1"/>
      </w:numPr>
      <w:outlineLvl w:val="1"/>
    </w:pPr>
    <w:rPr>
      <w:rFonts w:asciiTheme="majorHAnsi" w:hAnsiTheme="majorHAnsi"/>
      <w:i/>
      <w:szCs w:val="20"/>
      <w:u w:val="single"/>
      <w:lang w:eastAsia="en-GB"/>
    </w:rPr>
  </w:style>
  <w:style w:type="paragraph" w:customStyle="1" w:styleId="Cmsor31">
    <w:name w:val="Címsor 31"/>
    <w:basedOn w:val="Norml"/>
    <w:next w:val="Norml"/>
    <w:unhideWhenUsed/>
    <w:qFormat/>
    <w:rsid w:val="00027E08"/>
    <w:pPr>
      <w:keepNext/>
      <w:numPr>
        <w:ilvl w:val="2"/>
        <w:numId w:val="1"/>
      </w:numPr>
      <w:spacing w:before="240" w:after="60"/>
      <w:outlineLvl w:val="2"/>
    </w:pPr>
    <w:rPr>
      <w:rFonts w:ascii="Arial" w:hAnsi="Arial" w:cs="Arial"/>
      <w:b/>
      <w:bCs/>
      <w:sz w:val="26"/>
      <w:szCs w:val="26"/>
    </w:rPr>
  </w:style>
  <w:style w:type="paragraph" w:customStyle="1" w:styleId="Cmsor41">
    <w:name w:val="Címsor 41"/>
    <w:basedOn w:val="Norml"/>
    <w:next w:val="Norml"/>
    <w:semiHidden/>
    <w:unhideWhenUsed/>
    <w:qFormat/>
    <w:rsid w:val="00027E08"/>
    <w:pPr>
      <w:keepNext/>
      <w:numPr>
        <w:ilvl w:val="3"/>
        <w:numId w:val="1"/>
      </w:numPr>
      <w:spacing w:before="240" w:after="60"/>
      <w:outlineLvl w:val="3"/>
    </w:pPr>
    <w:rPr>
      <w:b/>
      <w:bCs/>
      <w:sz w:val="28"/>
      <w:szCs w:val="28"/>
    </w:rPr>
  </w:style>
  <w:style w:type="paragraph" w:customStyle="1" w:styleId="Cmsor51">
    <w:name w:val="Címsor 51"/>
    <w:basedOn w:val="Norml"/>
    <w:next w:val="Norml"/>
    <w:semiHidden/>
    <w:unhideWhenUsed/>
    <w:qFormat/>
    <w:rsid w:val="00027E08"/>
    <w:pPr>
      <w:numPr>
        <w:ilvl w:val="4"/>
        <w:numId w:val="1"/>
      </w:numPr>
      <w:spacing w:before="240" w:after="60"/>
      <w:outlineLvl w:val="4"/>
    </w:pPr>
    <w:rPr>
      <w:b/>
      <w:bCs/>
      <w:i/>
      <w:iCs/>
      <w:sz w:val="26"/>
      <w:szCs w:val="26"/>
    </w:rPr>
  </w:style>
  <w:style w:type="paragraph" w:customStyle="1" w:styleId="Cmsor61">
    <w:name w:val="Címsor 61"/>
    <w:basedOn w:val="Norml"/>
    <w:next w:val="Norml"/>
    <w:semiHidden/>
    <w:unhideWhenUsed/>
    <w:qFormat/>
    <w:rsid w:val="00027E08"/>
    <w:pPr>
      <w:numPr>
        <w:ilvl w:val="5"/>
        <w:numId w:val="1"/>
      </w:numPr>
      <w:spacing w:before="240" w:after="60"/>
      <w:outlineLvl w:val="5"/>
    </w:pPr>
    <w:rPr>
      <w:b/>
      <w:bCs/>
      <w:szCs w:val="22"/>
    </w:rPr>
  </w:style>
  <w:style w:type="paragraph" w:customStyle="1" w:styleId="Cmsor71">
    <w:name w:val="Címsor 71"/>
    <w:basedOn w:val="Norml"/>
    <w:next w:val="Norml"/>
    <w:semiHidden/>
    <w:unhideWhenUsed/>
    <w:qFormat/>
    <w:rsid w:val="00027E08"/>
    <w:pPr>
      <w:numPr>
        <w:ilvl w:val="6"/>
        <w:numId w:val="1"/>
      </w:numPr>
      <w:spacing w:before="240" w:after="60"/>
      <w:outlineLvl w:val="6"/>
    </w:pPr>
  </w:style>
  <w:style w:type="paragraph" w:customStyle="1" w:styleId="Cmsor81">
    <w:name w:val="Címsor 81"/>
    <w:basedOn w:val="Norml"/>
    <w:next w:val="Norml"/>
    <w:semiHidden/>
    <w:unhideWhenUsed/>
    <w:qFormat/>
    <w:rsid w:val="00027E08"/>
    <w:pPr>
      <w:numPr>
        <w:ilvl w:val="7"/>
        <w:numId w:val="1"/>
      </w:numPr>
      <w:spacing w:before="240" w:after="60"/>
      <w:outlineLvl w:val="7"/>
    </w:pPr>
    <w:rPr>
      <w:i/>
      <w:iCs/>
    </w:rPr>
  </w:style>
  <w:style w:type="paragraph" w:customStyle="1" w:styleId="Cmsor91">
    <w:name w:val="Címsor 91"/>
    <w:basedOn w:val="Norml"/>
    <w:next w:val="Norml"/>
    <w:semiHidden/>
    <w:unhideWhenUsed/>
    <w:qFormat/>
    <w:rsid w:val="00027E08"/>
    <w:pPr>
      <w:numPr>
        <w:ilvl w:val="8"/>
        <w:numId w:val="1"/>
      </w:numPr>
      <w:spacing w:before="240" w:after="60"/>
      <w:outlineLvl w:val="8"/>
    </w:pPr>
    <w:rPr>
      <w:rFonts w:ascii="Arial" w:hAnsi="Arial" w:cs="Arial"/>
      <w:szCs w:val="22"/>
    </w:rPr>
  </w:style>
  <w:style w:type="character" w:customStyle="1" w:styleId="Cmsor1Char">
    <w:name w:val="Címsor 1 Char"/>
    <w:basedOn w:val="Bekezdsalapbettpusa"/>
    <w:qFormat/>
    <w:rsid w:val="00027E08"/>
    <w:rPr>
      <w:rFonts w:ascii="Cambria" w:eastAsia="Times New Roman" w:hAnsi="Cambria" w:cs="Times New Roman"/>
    </w:rPr>
  </w:style>
  <w:style w:type="character" w:customStyle="1" w:styleId="Cmsor2Char">
    <w:name w:val="Címsor 2 Char"/>
    <w:basedOn w:val="Bekezdsalapbettpusa"/>
    <w:qFormat/>
    <w:rsid w:val="00027E08"/>
    <w:rPr>
      <w:rFonts w:asciiTheme="majorHAnsi" w:eastAsia="Times New Roman" w:hAnsiTheme="majorHAnsi" w:cs="Times New Roman"/>
      <w:i/>
      <w:sz w:val="24"/>
      <w:szCs w:val="20"/>
      <w:u w:val="single"/>
      <w:lang w:val="en-GB" w:eastAsia="en-GB"/>
    </w:rPr>
  </w:style>
  <w:style w:type="character" w:customStyle="1" w:styleId="Cmsor3Char">
    <w:name w:val="Címsor 3 Char"/>
    <w:basedOn w:val="Bekezdsalapbettpusa"/>
    <w:qFormat/>
    <w:rsid w:val="00027E08"/>
    <w:rPr>
      <w:rFonts w:ascii="Arial" w:eastAsia="Times New Roman" w:hAnsi="Arial" w:cs="Arial"/>
      <w:b/>
      <w:bCs/>
      <w:sz w:val="26"/>
      <w:szCs w:val="26"/>
      <w:lang w:val="en-GB"/>
    </w:rPr>
  </w:style>
  <w:style w:type="character" w:customStyle="1" w:styleId="Cmsor4Char">
    <w:name w:val="Címsor 4 Char"/>
    <w:basedOn w:val="Bekezdsalapbettpusa"/>
    <w:semiHidden/>
    <w:qFormat/>
    <w:rsid w:val="00027E08"/>
    <w:rPr>
      <w:rFonts w:ascii="Times New Roman" w:eastAsia="Times New Roman" w:hAnsi="Times New Roman" w:cs="Times New Roman"/>
      <w:b/>
      <w:bCs/>
      <w:sz w:val="28"/>
      <w:szCs w:val="28"/>
      <w:lang w:val="en-GB"/>
    </w:rPr>
  </w:style>
  <w:style w:type="character" w:customStyle="1" w:styleId="Cmsor5Char">
    <w:name w:val="Címsor 5 Char"/>
    <w:basedOn w:val="Bekezdsalapbettpusa"/>
    <w:semiHidden/>
    <w:qFormat/>
    <w:rsid w:val="00027E08"/>
    <w:rPr>
      <w:rFonts w:ascii="Times New Roman" w:eastAsia="Times New Roman" w:hAnsi="Times New Roman" w:cs="Times New Roman"/>
      <w:b/>
      <w:bCs/>
      <w:i/>
      <w:iCs/>
      <w:sz w:val="26"/>
      <w:szCs w:val="26"/>
      <w:lang w:val="en-GB"/>
    </w:rPr>
  </w:style>
  <w:style w:type="character" w:customStyle="1" w:styleId="Cmsor6Char">
    <w:name w:val="Címsor 6 Char"/>
    <w:basedOn w:val="Bekezdsalapbettpusa"/>
    <w:semiHidden/>
    <w:qFormat/>
    <w:rsid w:val="00027E08"/>
    <w:rPr>
      <w:rFonts w:ascii="Times New Roman" w:eastAsia="Times New Roman" w:hAnsi="Times New Roman" w:cs="Times New Roman"/>
      <w:b/>
      <w:bCs/>
      <w:lang w:val="en-GB"/>
    </w:rPr>
  </w:style>
  <w:style w:type="character" w:customStyle="1" w:styleId="Cmsor7Char">
    <w:name w:val="Címsor 7 Char"/>
    <w:basedOn w:val="Bekezdsalapbettpusa"/>
    <w:semiHidden/>
    <w:qFormat/>
    <w:rsid w:val="00027E08"/>
    <w:rPr>
      <w:rFonts w:ascii="Times New Roman" w:eastAsia="Times New Roman" w:hAnsi="Times New Roman" w:cs="Times New Roman"/>
      <w:sz w:val="24"/>
      <w:szCs w:val="24"/>
      <w:lang w:val="en-GB"/>
    </w:rPr>
  </w:style>
  <w:style w:type="character" w:customStyle="1" w:styleId="Cmsor8Char">
    <w:name w:val="Címsor 8 Char"/>
    <w:basedOn w:val="Bekezdsalapbettpusa"/>
    <w:semiHidden/>
    <w:qFormat/>
    <w:rsid w:val="00027E08"/>
    <w:rPr>
      <w:rFonts w:ascii="Times New Roman" w:eastAsia="Times New Roman" w:hAnsi="Times New Roman" w:cs="Times New Roman"/>
      <w:i/>
      <w:iCs/>
      <w:sz w:val="24"/>
      <w:szCs w:val="24"/>
      <w:lang w:val="en-GB"/>
    </w:rPr>
  </w:style>
  <w:style w:type="character" w:customStyle="1" w:styleId="Cmsor9Char">
    <w:name w:val="Címsor 9 Char"/>
    <w:basedOn w:val="Bekezdsalapbettpusa"/>
    <w:semiHidden/>
    <w:qFormat/>
    <w:rsid w:val="00027E08"/>
    <w:rPr>
      <w:rFonts w:ascii="Arial" w:eastAsia="Times New Roman" w:hAnsi="Arial" w:cs="Arial"/>
      <w:lang w:val="en-GB"/>
    </w:rPr>
  </w:style>
  <w:style w:type="character" w:customStyle="1" w:styleId="Internet-hivatkozs">
    <w:name w:val="Internet-hivatkozás"/>
    <w:basedOn w:val="Bekezdsalapbettpusa"/>
    <w:uiPriority w:val="99"/>
    <w:unhideWhenUsed/>
    <w:rsid w:val="00027E08"/>
    <w:rPr>
      <w:color w:val="0000FF"/>
      <w:u w:val="single"/>
    </w:rPr>
  </w:style>
  <w:style w:type="character" w:customStyle="1" w:styleId="NincstrkzChar">
    <w:name w:val="Nincs térköz Char"/>
    <w:basedOn w:val="Bekezdsalapbettpusa"/>
    <w:uiPriority w:val="1"/>
    <w:qFormat/>
    <w:rsid w:val="00027E08"/>
    <w:rPr>
      <w:rFonts w:eastAsiaTheme="minorEastAsia"/>
      <w:lang w:val="en-US" w:eastAsia="ja-JP"/>
    </w:rPr>
  </w:style>
  <w:style w:type="character" w:customStyle="1" w:styleId="VersionNumber">
    <w:name w:val="Version Number"/>
    <w:basedOn w:val="Bekezdsalapbettpusa"/>
    <w:uiPriority w:val="1"/>
    <w:qFormat/>
    <w:rsid w:val="00027E08"/>
  </w:style>
  <w:style w:type="character" w:customStyle="1" w:styleId="lfejChar">
    <w:name w:val="Élőfej Char"/>
    <w:basedOn w:val="Bekezdsalapbettpusa"/>
    <w:uiPriority w:val="99"/>
    <w:qFormat/>
    <w:rsid w:val="00027E08"/>
    <w:rPr>
      <w:rFonts w:ascii="Times New Roman" w:eastAsia="Times New Roman" w:hAnsi="Times New Roman" w:cs="Times New Roman"/>
      <w:sz w:val="24"/>
      <w:szCs w:val="24"/>
      <w:lang w:val="en-GB"/>
    </w:rPr>
  </w:style>
  <w:style w:type="character" w:customStyle="1" w:styleId="llbChar">
    <w:name w:val="Élőláb Char"/>
    <w:basedOn w:val="Bekezdsalapbettpusa"/>
    <w:uiPriority w:val="99"/>
    <w:qFormat/>
    <w:rsid w:val="00027E08"/>
    <w:rPr>
      <w:rFonts w:ascii="Times New Roman" w:eastAsia="Times New Roman" w:hAnsi="Times New Roman" w:cs="Times New Roman"/>
      <w:sz w:val="24"/>
      <w:szCs w:val="24"/>
      <w:lang w:val="en-GB"/>
    </w:rPr>
  </w:style>
  <w:style w:type="character" w:customStyle="1" w:styleId="Feloldatlanmegemlts1">
    <w:name w:val="Feloldatlan megemlítés1"/>
    <w:basedOn w:val="Bekezdsalapbettpusa"/>
    <w:uiPriority w:val="99"/>
    <w:semiHidden/>
    <w:unhideWhenUsed/>
    <w:qFormat/>
    <w:rsid w:val="00027E08"/>
    <w:rPr>
      <w:color w:val="605E5C"/>
      <w:shd w:val="clear" w:color="auto" w:fill="E1DFDD"/>
    </w:rPr>
  </w:style>
  <w:style w:type="character" w:customStyle="1" w:styleId="BuborkszvegChar">
    <w:name w:val="Buborékszöveg Char"/>
    <w:basedOn w:val="Bekezdsalapbettpusa"/>
    <w:uiPriority w:val="99"/>
    <w:semiHidden/>
    <w:qFormat/>
    <w:rsid w:val="00027E08"/>
    <w:rPr>
      <w:rFonts w:ascii="Segoe UI" w:eastAsia="Times New Roman" w:hAnsi="Segoe UI" w:cs="Segoe UI"/>
      <w:sz w:val="18"/>
      <w:szCs w:val="18"/>
      <w:lang w:val="en-GB"/>
    </w:rPr>
  </w:style>
  <w:style w:type="character" w:customStyle="1" w:styleId="Jegyzethivatkozs1">
    <w:name w:val="Jegyzethivatkozás1"/>
    <w:basedOn w:val="Bekezdsalapbettpusa"/>
    <w:uiPriority w:val="99"/>
    <w:semiHidden/>
    <w:unhideWhenUsed/>
    <w:qFormat/>
    <w:rsid w:val="00027E08"/>
    <w:rPr>
      <w:sz w:val="16"/>
      <w:szCs w:val="16"/>
    </w:rPr>
  </w:style>
  <w:style w:type="character" w:customStyle="1" w:styleId="JegyzetszvegChar">
    <w:name w:val="Jegyzetszöveg Char"/>
    <w:basedOn w:val="Bekezdsalapbettpusa"/>
    <w:uiPriority w:val="99"/>
    <w:semiHidden/>
    <w:qFormat/>
    <w:rsid w:val="00027E08"/>
    <w:rPr>
      <w:rFonts w:ascii="Times New Roman" w:eastAsia="Times New Roman" w:hAnsi="Times New Roman" w:cs="Times New Roman"/>
      <w:sz w:val="20"/>
      <w:szCs w:val="20"/>
      <w:lang w:val="en-GB"/>
    </w:rPr>
  </w:style>
  <w:style w:type="character" w:customStyle="1" w:styleId="MegjegyzstrgyaChar">
    <w:name w:val="Megjegyzés tárgya Char"/>
    <w:basedOn w:val="JegyzetszvegChar"/>
    <w:uiPriority w:val="99"/>
    <w:semiHidden/>
    <w:qFormat/>
    <w:rsid w:val="00027E08"/>
    <w:rPr>
      <w:rFonts w:ascii="Times New Roman" w:eastAsia="Times New Roman" w:hAnsi="Times New Roman" w:cs="Times New Roman"/>
      <w:b/>
      <w:bCs/>
      <w:sz w:val="20"/>
      <w:szCs w:val="20"/>
      <w:lang w:val="en-GB"/>
    </w:rPr>
  </w:style>
  <w:style w:type="character" w:customStyle="1" w:styleId="LbjegyzetszvegChar">
    <w:name w:val="Lábjegyzetszöveg Char"/>
    <w:basedOn w:val="Bekezdsalapbettpusa"/>
    <w:uiPriority w:val="99"/>
    <w:semiHidden/>
    <w:qFormat/>
    <w:rsid w:val="00027E08"/>
    <w:rPr>
      <w:rFonts w:ascii="Times New Roman" w:eastAsia="Times New Roman" w:hAnsi="Times New Roman" w:cs="Times New Roman"/>
      <w:sz w:val="20"/>
      <w:szCs w:val="20"/>
      <w:lang w:val="en-GB"/>
    </w:rPr>
  </w:style>
  <w:style w:type="character" w:customStyle="1" w:styleId="Lbjegyzet-horgony">
    <w:name w:val="Lábjegyzet-horgony"/>
    <w:basedOn w:val="Bekezdsalapbettpusa"/>
    <w:rsid w:val="00027E08"/>
    <w:rPr>
      <w:vertAlign w:val="superscript"/>
    </w:rPr>
  </w:style>
  <w:style w:type="character" w:customStyle="1" w:styleId="FootnoteCharacters">
    <w:name w:val="Footnote Characters"/>
    <w:basedOn w:val="Bekezdsalapbettpusa"/>
    <w:uiPriority w:val="99"/>
    <w:semiHidden/>
    <w:unhideWhenUsed/>
    <w:qFormat/>
    <w:rsid w:val="00027E08"/>
    <w:rPr>
      <w:vertAlign w:val="superscript"/>
    </w:rPr>
  </w:style>
  <w:style w:type="character" w:customStyle="1" w:styleId="Feloldatlanmegemlts2">
    <w:name w:val="Feloldatlan megemlítés2"/>
    <w:basedOn w:val="Bekezdsalapbettpusa"/>
    <w:uiPriority w:val="99"/>
    <w:semiHidden/>
    <w:unhideWhenUsed/>
    <w:qFormat/>
    <w:rsid w:val="00027E08"/>
    <w:rPr>
      <w:color w:val="605E5C"/>
      <w:shd w:val="clear" w:color="auto" w:fill="E1DFDD"/>
    </w:rPr>
  </w:style>
  <w:style w:type="character" w:customStyle="1" w:styleId="Lbjegyzet-karakterek">
    <w:name w:val="Lábjegyzet-karakterek"/>
    <w:basedOn w:val="Bekezdsalapbettpusa"/>
    <w:qFormat/>
    <w:rsid w:val="00027E08"/>
  </w:style>
  <w:style w:type="character" w:customStyle="1" w:styleId="Vgjegyzet-horgony">
    <w:name w:val="Végjegyzet-horgony"/>
    <w:basedOn w:val="Bekezdsalapbettpusa"/>
    <w:rsid w:val="00027E08"/>
    <w:rPr>
      <w:vertAlign w:val="superscript"/>
    </w:rPr>
  </w:style>
  <w:style w:type="character" w:customStyle="1" w:styleId="Vgjegyzet-karakterek">
    <w:name w:val="Végjegyzet-karakterek"/>
    <w:basedOn w:val="Bekezdsalapbettpusa"/>
    <w:qFormat/>
    <w:rsid w:val="00027E08"/>
  </w:style>
  <w:style w:type="paragraph" w:customStyle="1" w:styleId="Cmsor">
    <w:name w:val="Címsor"/>
    <w:basedOn w:val="Norml"/>
    <w:next w:val="Szvegtrzs"/>
    <w:qFormat/>
    <w:rsid w:val="00027E08"/>
    <w:pPr>
      <w:keepNext/>
      <w:spacing w:before="240" w:after="120"/>
    </w:pPr>
    <w:rPr>
      <w:rFonts w:ascii="Liberation Sans" w:eastAsia="Microsoft YaHei" w:hAnsi="Liberation Sans" w:cs="Arial"/>
      <w:sz w:val="28"/>
      <w:szCs w:val="28"/>
    </w:rPr>
  </w:style>
  <w:style w:type="paragraph" w:styleId="Szvegtrzs">
    <w:name w:val="Body Text"/>
    <w:basedOn w:val="Norml"/>
    <w:rsid w:val="00027E08"/>
    <w:pPr>
      <w:spacing w:after="140" w:line="276" w:lineRule="auto"/>
    </w:pPr>
  </w:style>
  <w:style w:type="paragraph" w:styleId="Lista">
    <w:name w:val="List"/>
    <w:basedOn w:val="Szvegtrzs"/>
    <w:rsid w:val="00027E08"/>
    <w:rPr>
      <w:rFonts w:cs="Arial"/>
    </w:rPr>
  </w:style>
  <w:style w:type="paragraph" w:customStyle="1" w:styleId="Kpalrs1">
    <w:name w:val="Képaláírás1"/>
    <w:basedOn w:val="Norml"/>
    <w:qFormat/>
    <w:rsid w:val="00027E08"/>
    <w:pPr>
      <w:suppressLineNumbers/>
      <w:spacing w:before="120" w:after="120"/>
    </w:pPr>
    <w:rPr>
      <w:rFonts w:cs="Arial"/>
      <w:i/>
      <w:iCs/>
      <w:sz w:val="24"/>
    </w:rPr>
  </w:style>
  <w:style w:type="paragraph" w:customStyle="1" w:styleId="Trgymutat">
    <w:name w:val="Tárgymutató"/>
    <w:basedOn w:val="Norml"/>
    <w:qFormat/>
    <w:rsid w:val="00027E08"/>
    <w:pPr>
      <w:suppressLineNumbers/>
    </w:pPr>
    <w:rPr>
      <w:rFonts w:cs="Arial"/>
    </w:rPr>
  </w:style>
  <w:style w:type="paragraph" w:customStyle="1" w:styleId="TJ11">
    <w:name w:val="TJ 11"/>
    <w:basedOn w:val="Norml"/>
    <w:next w:val="Norml"/>
    <w:uiPriority w:val="39"/>
    <w:semiHidden/>
    <w:unhideWhenUsed/>
    <w:rsid w:val="00027E08"/>
    <w:pPr>
      <w:spacing w:before="120" w:after="120"/>
    </w:pPr>
    <w:rPr>
      <w:rFonts w:cs="Calibri"/>
      <w:b/>
      <w:bCs/>
      <w:caps/>
      <w:sz w:val="20"/>
      <w:szCs w:val="20"/>
    </w:rPr>
  </w:style>
  <w:style w:type="paragraph" w:customStyle="1" w:styleId="TJ21">
    <w:name w:val="TJ 21"/>
    <w:basedOn w:val="Norml"/>
    <w:next w:val="Norml"/>
    <w:uiPriority w:val="39"/>
    <w:semiHidden/>
    <w:unhideWhenUsed/>
    <w:rsid w:val="00027E08"/>
    <w:pPr>
      <w:ind w:left="240"/>
    </w:pPr>
    <w:rPr>
      <w:rFonts w:cs="Calibri"/>
      <w:smallCaps/>
      <w:sz w:val="20"/>
      <w:szCs w:val="20"/>
    </w:rPr>
  </w:style>
  <w:style w:type="paragraph" w:customStyle="1" w:styleId="Nincstrkz1">
    <w:name w:val="Nincs térköz1"/>
    <w:uiPriority w:val="1"/>
    <w:qFormat/>
    <w:rsid w:val="00027E08"/>
    <w:rPr>
      <w:rFonts w:ascii="Calibri" w:eastAsiaTheme="minorEastAsia" w:hAnsi="Calibri"/>
      <w:lang w:val="en-US" w:eastAsia="ja-JP"/>
    </w:rPr>
  </w:style>
  <w:style w:type="paragraph" w:styleId="Listaszerbekezds">
    <w:name w:val="List Paragraph"/>
    <w:basedOn w:val="Norml"/>
    <w:uiPriority w:val="34"/>
    <w:qFormat/>
    <w:rsid w:val="00027E08"/>
    <w:pPr>
      <w:ind w:left="720"/>
    </w:pPr>
  </w:style>
  <w:style w:type="paragraph" w:customStyle="1" w:styleId="1oldal">
    <w:name w:val="1 oldal"/>
    <w:basedOn w:val="Norml"/>
    <w:qFormat/>
    <w:rsid w:val="00027E08"/>
    <w:pPr>
      <w:keepLines/>
      <w:widowControl w:val="0"/>
      <w:spacing w:after="240" w:line="360" w:lineRule="auto"/>
      <w:ind w:left="4253"/>
      <w:jc w:val="both"/>
    </w:pPr>
    <w:rPr>
      <w:rFonts w:ascii="Tahoma" w:hAnsi="Tahoma"/>
      <w:color w:val="0C2E82"/>
      <w:sz w:val="28"/>
      <w:szCs w:val="20"/>
      <w:lang w:val="hu-HU" w:eastAsia="hu-HU"/>
    </w:rPr>
  </w:style>
  <w:style w:type="paragraph" w:customStyle="1" w:styleId="Tblzat">
    <w:name w:val="Táblázat"/>
    <w:basedOn w:val="Norml"/>
    <w:qFormat/>
    <w:rsid w:val="00027E08"/>
    <w:pPr>
      <w:keepLines/>
      <w:widowControl w:val="0"/>
      <w:spacing w:before="60" w:after="60"/>
      <w:jc w:val="both"/>
    </w:pPr>
    <w:rPr>
      <w:rFonts w:ascii="Tahoma" w:hAnsi="Tahoma"/>
      <w:sz w:val="18"/>
      <w:lang w:val="hu-HU" w:eastAsia="hu-HU"/>
    </w:rPr>
  </w:style>
  <w:style w:type="paragraph" w:customStyle="1" w:styleId="lfejsllb">
    <w:name w:val="Élőfej és élőláb"/>
    <w:basedOn w:val="Norml"/>
    <w:qFormat/>
    <w:rsid w:val="00027E08"/>
  </w:style>
  <w:style w:type="paragraph" w:customStyle="1" w:styleId="lfej1">
    <w:name w:val="Élőfej1"/>
    <w:basedOn w:val="Norml"/>
    <w:uiPriority w:val="99"/>
    <w:unhideWhenUsed/>
    <w:rsid w:val="00027E08"/>
    <w:pPr>
      <w:tabs>
        <w:tab w:val="center" w:pos="4536"/>
        <w:tab w:val="right" w:pos="9072"/>
      </w:tabs>
    </w:pPr>
  </w:style>
  <w:style w:type="paragraph" w:customStyle="1" w:styleId="llb1">
    <w:name w:val="Élőláb1"/>
    <w:basedOn w:val="Norml"/>
    <w:uiPriority w:val="99"/>
    <w:unhideWhenUsed/>
    <w:rsid w:val="00027E08"/>
    <w:pPr>
      <w:tabs>
        <w:tab w:val="center" w:pos="4536"/>
        <w:tab w:val="right" w:pos="9072"/>
      </w:tabs>
    </w:pPr>
  </w:style>
  <w:style w:type="paragraph" w:styleId="Buborkszveg">
    <w:name w:val="Balloon Text"/>
    <w:basedOn w:val="Norml"/>
    <w:uiPriority w:val="99"/>
    <w:semiHidden/>
    <w:unhideWhenUsed/>
    <w:qFormat/>
    <w:rsid w:val="00027E08"/>
    <w:rPr>
      <w:rFonts w:ascii="Segoe UI" w:hAnsi="Segoe UI" w:cs="Segoe UI"/>
      <w:sz w:val="18"/>
      <w:szCs w:val="18"/>
    </w:rPr>
  </w:style>
  <w:style w:type="paragraph" w:customStyle="1" w:styleId="Jegyzetszveg1">
    <w:name w:val="Jegyzetszöveg1"/>
    <w:basedOn w:val="Norml"/>
    <w:uiPriority w:val="99"/>
    <w:semiHidden/>
    <w:unhideWhenUsed/>
    <w:qFormat/>
    <w:rsid w:val="00027E08"/>
    <w:rPr>
      <w:sz w:val="20"/>
      <w:szCs w:val="20"/>
    </w:rPr>
  </w:style>
  <w:style w:type="paragraph" w:customStyle="1" w:styleId="Megjegyzstrgya1">
    <w:name w:val="Megjegyzés tárgya1"/>
    <w:basedOn w:val="Jegyzetszveg1"/>
    <w:next w:val="Jegyzetszveg1"/>
    <w:uiPriority w:val="99"/>
    <w:semiHidden/>
    <w:unhideWhenUsed/>
    <w:qFormat/>
    <w:rsid w:val="00027E08"/>
    <w:rPr>
      <w:b/>
      <w:bCs/>
    </w:rPr>
  </w:style>
  <w:style w:type="paragraph" w:styleId="NormlWeb">
    <w:name w:val="Normal (Web)"/>
    <w:basedOn w:val="Norml"/>
    <w:uiPriority w:val="99"/>
    <w:unhideWhenUsed/>
    <w:qFormat/>
    <w:rsid w:val="00027E08"/>
    <w:pPr>
      <w:spacing w:beforeAutospacing="1" w:afterAutospacing="1"/>
    </w:pPr>
    <w:rPr>
      <w:lang w:val="hu-HU" w:eastAsia="hu-HU"/>
    </w:rPr>
  </w:style>
  <w:style w:type="paragraph" w:customStyle="1" w:styleId="Default">
    <w:name w:val="Default"/>
    <w:qFormat/>
    <w:rsid w:val="00027E08"/>
    <w:rPr>
      <w:rFonts w:ascii="Arial" w:eastAsia="Calibri" w:hAnsi="Arial" w:cs="Arial"/>
      <w:color w:val="000000"/>
      <w:sz w:val="24"/>
      <w:szCs w:val="24"/>
    </w:rPr>
  </w:style>
  <w:style w:type="paragraph" w:customStyle="1" w:styleId="Lbjegyzetszveg1">
    <w:name w:val="Lábjegyzetszöveg1"/>
    <w:basedOn w:val="Norml"/>
    <w:uiPriority w:val="99"/>
    <w:semiHidden/>
    <w:unhideWhenUsed/>
    <w:rsid w:val="00027E08"/>
    <w:rPr>
      <w:sz w:val="20"/>
      <w:szCs w:val="20"/>
    </w:rPr>
  </w:style>
  <w:style w:type="table" w:styleId="Rcsostblzat">
    <w:name w:val="Table Grid"/>
    <w:basedOn w:val="Normltblzat"/>
    <w:rsid w:val="00027E08"/>
    <w:rPr>
      <w:sz w:val="20"/>
      <w:szCs w:val="20"/>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mailto:dpo@kozinformatika.hu"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tileRect/>
        </a:gradFill>
      </a:fillStyleLst>
      <a:lnStyleLst>
        <a:ln w="6350" cap="flat" cmpd="sng">
          <a:solidFill>
            <a:schemeClr val="phClr"/>
          </a:solidFill>
          <a:prstDash val="solid"/>
          <a:miter lim="800000"/>
        </a:ln>
        <a:ln w="12700" cap="flat" cmpd="sng">
          <a:solidFill>
            <a:schemeClr val="phClr"/>
          </a:solidFill>
          <a:prstDash val="solid"/>
          <a:miter lim="800000"/>
        </a:ln>
        <a:ln w="19050" cap="flat" cmpd="sng">
          <a:solidFill>
            <a:schemeClr val="phClr"/>
          </a:solidFill>
          <a:prstDash val="solid"/>
          <a:miter lim="800000"/>
        </a:ln>
      </a:lnStyleLst>
      <a:effectStyleLst>
        <a:effectStyle>
          <a:effectLst/>
        </a:effectStyle>
        <a:effectStyle>
          <a:effectLst/>
        </a:effectStyle>
        <a:effectStyle>
          <a:effectLst>
            <a:outerShdw blurRad="57150" dist="19050" dir="5400000"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6DF6E0B-1904-4AEC-BD34-448B15F66F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297</TotalTime>
  <Pages>5</Pages>
  <Words>1503</Words>
  <Characters>10377</Characters>
  <Application>Microsoft Office Word</Application>
  <DocSecurity>0</DocSecurity>
  <Lines>86</Lines>
  <Paragraphs>23</Paragraphs>
  <ScaleCrop>false</ScaleCrop>
  <Company>HP</Company>
  <LinksUpToDate>false</LinksUpToDate>
  <CharactersWithSpaces>11857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 Rajda Szilvia</dc:creator>
  <dc:description/>
  <cp:lastModifiedBy>Emma Emma</cp:lastModifiedBy>
  <cp:revision>13</cp:revision>
  <dcterms:created xsi:type="dcterms:W3CDTF">2022-02-28T10:59:00Z</dcterms:created>
  <dcterms:modified xsi:type="dcterms:W3CDTF">2025-11-30T16:22:00Z</dcterms:modified>
</cp:coreProperties>
</file>